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56F6C" w:rsidRPr="0079503A" w:rsidRDefault="002564A5" w:rsidP="00854ED3">
      <w:pPr>
        <w:jc w:val="center"/>
        <w:rPr>
          <w:rFonts w:ascii="Arial" w:hAnsi="Arial" w:cs="Arial"/>
          <w:b/>
          <w:i/>
          <w:sz w:val="32"/>
          <w:szCs w:val="32"/>
          <w:lang w:val="en-GB"/>
        </w:rPr>
      </w:pPr>
      <w:proofErr w:type="spellStart"/>
      <w:r w:rsidRPr="0079503A">
        <w:rPr>
          <w:rFonts w:ascii="Arial" w:hAnsi="Arial" w:cs="Arial"/>
          <w:b/>
          <w:i/>
          <w:sz w:val="32"/>
          <w:szCs w:val="32"/>
          <w:lang w:val="en-GB"/>
        </w:rPr>
        <w:t>L’Epée</w:t>
      </w:r>
      <w:proofErr w:type="spellEnd"/>
      <w:r w:rsidRPr="0079503A">
        <w:rPr>
          <w:rFonts w:ascii="Arial" w:hAnsi="Arial" w:cs="Arial"/>
          <w:b/>
          <w:i/>
          <w:sz w:val="32"/>
          <w:szCs w:val="32"/>
          <w:lang w:val="en-GB"/>
        </w:rPr>
        <w:t xml:space="preserve"> 1839 p</w:t>
      </w:r>
      <w:r w:rsidR="00956F6C" w:rsidRPr="0079503A">
        <w:rPr>
          <w:rFonts w:ascii="Arial" w:hAnsi="Arial" w:cs="Arial"/>
          <w:b/>
          <w:i/>
          <w:sz w:val="32"/>
          <w:szCs w:val="32"/>
          <w:lang w:val="en-GB"/>
        </w:rPr>
        <w:t>resent</w:t>
      </w:r>
      <w:r w:rsidRPr="0079503A">
        <w:rPr>
          <w:rFonts w:ascii="Arial" w:hAnsi="Arial" w:cs="Arial"/>
          <w:b/>
          <w:i/>
          <w:sz w:val="32"/>
          <w:szCs w:val="32"/>
          <w:lang w:val="en-GB"/>
        </w:rPr>
        <w:t>s</w:t>
      </w:r>
      <w:r w:rsidR="00956F6C" w:rsidRPr="0079503A">
        <w:rPr>
          <w:rFonts w:ascii="Arial" w:hAnsi="Arial" w:cs="Arial"/>
          <w:b/>
          <w:i/>
          <w:sz w:val="32"/>
          <w:szCs w:val="32"/>
          <w:lang w:val="en-GB"/>
        </w:rPr>
        <w:t xml:space="preserve"> </w:t>
      </w:r>
      <w:r w:rsidR="0079503A">
        <w:rPr>
          <w:rFonts w:ascii="Arial" w:hAnsi="Arial" w:cs="Arial"/>
          <w:b/>
          <w:i/>
          <w:sz w:val="32"/>
          <w:szCs w:val="32"/>
          <w:lang w:val="en-GB"/>
        </w:rPr>
        <w:t xml:space="preserve">The </w:t>
      </w:r>
      <w:proofErr w:type="spellStart"/>
      <w:proofErr w:type="gramStart"/>
      <w:r w:rsidR="0079503A">
        <w:rPr>
          <w:rFonts w:ascii="Arial" w:hAnsi="Arial" w:cs="Arial"/>
          <w:b/>
          <w:i/>
          <w:sz w:val="32"/>
          <w:szCs w:val="32"/>
          <w:lang w:val="en-GB"/>
        </w:rPr>
        <w:t>Gekko</w:t>
      </w:r>
      <w:proofErr w:type="spellEnd"/>
      <w:r w:rsidR="00E62C88" w:rsidRPr="0079503A">
        <w:rPr>
          <w:rFonts w:ascii="Arial" w:hAnsi="Arial" w:cs="Arial"/>
          <w:b/>
          <w:i/>
          <w:sz w:val="32"/>
          <w:szCs w:val="32"/>
          <w:lang w:val="en-GB"/>
        </w:rPr>
        <w:t xml:space="preserve"> :</w:t>
      </w:r>
      <w:proofErr w:type="gramEnd"/>
      <w:r w:rsidR="00956F6C" w:rsidRPr="0079503A">
        <w:rPr>
          <w:rFonts w:ascii="Arial" w:hAnsi="Arial" w:cs="Arial"/>
          <w:b/>
          <w:i/>
          <w:sz w:val="32"/>
          <w:szCs w:val="32"/>
          <w:lang w:val="en-GB"/>
        </w:rPr>
        <w:t xml:space="preserve"> </w:t>
      </w:r>
    </w:p>
    <w:p w:rsidR="00C91AE9" w:rsidRDefault="0079503A" w:rsidP="0079503A">
      <w:pPr>
        <w:jc w:val="center"/>
        <w:rPr>
          <w:rFonts w:ascii="Arial" w:hAnsi="Arial" w:cs="Arial"/>
          <w:b/>
          <w:i/>
          <w:sz w:val="32"/>
          <w:szCs w:val="32"/>
          <w:lang w:val="en-GB"/>
        </w:rPr>
      </w:pPr>
      <w:r w:rsidRPr="0079503A">
        <w:rPr>
          <w:rFonts w:ascii="Arial" w:hAnsi="Arial" w:cs="Arial"/>
          <w:b/>
          <w:i/>
          <w:sz w:val="32"/>
          <w:szCs w:val="32"/>
          <w:lang w:val="en-GB"/>
        </w:rPr>
        <w:t xml:space="preserve"> </w:t>
      </w:r>
      <w:r w:rsidR="00C91AE9" w:rsidRPr="0079503A">
        <w:rPr>
          <w:rFonts w:ascii="Arial" w:hAnsi="Arial" w:cs="Arial"/>
          <w:b/>
          <w:i/>
          <w:sz w:val="32"/>
          <w:szCs w:val="32"/>
          <w:lang w:val="en-GB"/>
        </w:rPr>
        <w:t xml:space="preserve">“Cling to every </w:t>
      </w:r>
      <w:r w:rsidR="003B45B3" w:rsidRPr="0079503A">
        <w:rPr>
          <w:rFonts w:ascii="Arial" w:hAnsi="Arial" w:cs="Arial"/>
          <w:b/>
          <w:i/>
          <w:sz w:val="32"/>
          <w:szCs w:val="32"/>
          <w:lang w:val="en-GB"/>
        </w:rPr>
        <w:t>moment</w:t>
      </w:r>
      <w:r w:rsidR="00C91AE9" w:rsidRPr="0079503A">
        <w:rPr>
          <w:rFonts w:ascii="Arial" w:hAnsi="Arial" w:cs="Arial"/>
          <w:b/>
          <w:i/>
          <w:sz w:val="32"/>
          <w:szCs w:val="32"/>
          <w:lang w:val="en-GB"/>
        </w:rPr>
        <w:t>”</w:t>
      </w:r>
    </w:p>
    <w:p w:rsidR="0079503A" w:rsidRPr="0079503A" w:rsidRDefault="0079503A" w:rsidP="0079503A">
      <w:pPr>
        <w:jc w:val="center"/>
        <w:rPr>
          <w:rFonts w:ascii="Arial" w:hAnsi="Arial" w:cs="Arial"/>
          <w:b/>
          <w:i/>
          <w:sz w:val="32"/>
          <w:szCs w:val="32"/>
          <w:lang w:val="en-GB"/>
        </w:rPr>
      </w:pPr>
    </w:p>
    <w:p w:rsidR="00A22240" w:rsidRPr="0079503A" w:rsidRDefault="007656BE" w:rsidP="00220642">
      <w:pPr>
        <w:spacing w:line="276" w:lineRule="auto"/>
        <w:jc w:val="both"/>
        <w:rPr>
          <w:rFonts w:ascii="Arial" w:hAnsi="Arial" w:cs="Arial"/>
          <w:sz w:val="24"/>
          <w:szCs w:val="24"/>
          <w:lang w:val="en-GB"/>
        </w:rPr>
      </w:pPr>
      <w:r w:rsidRPr="0079503A">
        <w:rPr>
          <w:rFonts w:ascii="Arial" w:hAnsi="Arial" w:cs="Arial"/>
          <w:sz w:val="24"/>
          <w:szCs w:val="24"/>
          <w:lang w:val="en-GB"/>
        </w:rPr>
        <w:t xml:space="preserve">In its </w:t>
      </w:r>
      <w:r w:rsidR="00BF1BBD" w:rsidRPr="0079503A">
        <w:rPr>
          <w:rFonts w:ascii="Arial" w:hAnsi="Arial" w:cs="Arial"/>
          <w:sz w:val="24"/>
          <w:szCs w:val="24"/>
          <w:lang w:val="en-GB"/>
        </w:rPr>
        <w:t>fantasies</w:t>
      </w:r>
      <w:r w:rsidRPr="0079503A">
        <w:rPr>
          <w:rFonts w:ascii="Arial" w:hAnsi="Arial" w:cs="Arial"/>
          <w:sz w:val="24"/>
          <w:szCs w:val="24"/>
          <w:lang w:val="en-GB"/>
        </w:rPr>
        <w:t xml:space="preserve"> of </w:t>
      </w:r>
      <w:r w:rsidR="004C3967" w:rsidRPr="0079503A">
        <w:rPr>
          <w:rFonts w:ascii="Arial" w:hAnsi="Arial" w:cs="Arial"/>
          <w:sz w:val="24"/>
          <w:szCs w:val="24"/>
          <w:lang w:val="en-GB"/>
        </w:rPr>
        <w:t>mechanical</w:t>
      </w:r>
      <w:r w:rsidR="00AD3922" w:rsidRPr="0079503A">
        <w:rPr>
          <w:rFonts w:ascii="Arial" w:hAnsi="Arial" w:cs="Arial"/>
          <w:sz w:val="24"/>
          <w:szCs w:val="24"/>
          <w:lang w:val="en-GB"/>
        </w:rPr>
        <w:t xml:space="preserve"> </w:t>
      </w:r>
      <w:r w:rsidRPr="0079503A">
        <w:rPr>
          <w:rFonts w:ascii="Arial" w:hAnsi="Arial" w:cs="Arial"/>
          <w:sz w:val="24"/>
          <w:szCs w:val="24"/>
          <w:lang w:val="en-GB"/>
        </w:rPr>
        <w:t xml:space="preserve">creatures, </w:t>
      </w:r>
      <w:proofErr w:type="spellStart"/>
      <w:r w:rsidR="00E7438D" w:rsidRPr="0079503A">
        <w:rPr>
          <w:rFonts w:ascii="Arial" w:hAnsi="Arial" w:cs="Arial"/>
          <w:sz w:val="24"/>
          <w:szCs w:val="24"/>
          <w:lang w:val="en-GB"/>
        </w:rPr>
        <w:t>L’Epée</w:t>
      </w:r>
      <w:proofErr w:type="spellEnd"/>
      <w:r w:rsidR="00E7438D" w:rsidRPr="0079503A">
        <w:rPr>
          <w:rFonts w:ascii="Arial" w:hAnsi="Arial" w:cs="Arial"/>
          <w:sz w:val="24"/>
          <w:szCs w:val="24"/>
          <w:lang w:val="en-GB"/>
        </w:rPr>
        <w:t xml:space="preserve"> 1839 </w:t>
      </w:r>
      <w:r w:rsidR="00DC1C0D" w:rsidRPr="0079503A">
        <w:rPr>
          <w:rFonts w:ascii="Arial" w:hAnsi="Arial" w:cs="Arial"/>
          <w:sz w:val="24"/>
          <w:szCs w:val="24"/>
          <w:lang w:val="en-GB"/>
        </w:rPr>
        <w:t xml:space="preserve">turns to nature </w:t>
      </w:r>
      <w:r w:rsidR="00E7438D" w:rsidRPr="0079503A">
        <w:rPr>
          <w:rFonts w:ascii="Arial" w:hAnsi="Arial" w:cs="Arial"/>
          <w:sz w:val="24"/>
          <w:szCs w:val="24"/>
          <w:lang w:val="en-GB"/>
        </w:rPr>
        <w:t xml:space="preserve">with </w:t>
      </w:r>
      <w:r w:rsidR="0079503A">
        <w:rPr>
          <w:rFonts w:ascii="Arial" w:hAnsi="Arial" w:cs="Arial"/>
          <w:sz w:val="24"/>
          <w:szCs w:val="24"/>
          <w:lang w:val="en-GB"/>
        </w:rPr>
        <w:t xml:space="preserve">The </w:t>
      </w:r>
      <w:proofErr w:type="spellStart"/>
      <w:r w:rsidR="0079503A">
        <w:rPr>
          <w:rFonts w:ascii="Arial" w:hAnsi="Arial" w:cs="Arial"/>
          <w:sz w:val="24"/>
          <w:szCs w:val="24"/>
          <w:lang w:val="en-GB"/>
        </w:rPr>
        <w:t>Gekko</w:t>
      </w:r>
      <w:proofErr w:type="spellEnd"/>
      <w:r w:rsidR="00E7438D" w:rsidRPr="0079503A">
        <w:rPr>
          <w:rFonts w:ascii="Arial" w:hAnsi="Arial" w:cs="Arial"/>
          <w:sz w:val="24"/>
          <w:szCs w:val="24"/>
          <w:lang w:val="en-GB"/>
        </w:rPr>
        <w:t xml:space="preserve">, a sculptural </w:t>
      </w:r>
      <w:r w:rsidR="00AD3922" w:rsidRPr="0079503A">
        <w:rPr>
          <w:rFonts w:ascii="Arial" w:hAnsi="Arial" w:cs="Arial"/>
          <w:sz w:val="24"/>
          <w:szCs w:val="24"/>
          <w:lang w:val="en-GB"/>
        </w:rPr>
        <w:t>timepiece</w:t>
      </w:r>
      <w:r w:rsidR="00E7438D" w:rsidRPr="0079503A">
        <w:rPr>
          <w:rFonts w:ascii="Arial" w:hAnsi="Arial" w:cs="Arial"/>
          <w:sz w:val="24"/>
          <w:szCs w:val="24"/>
          <w:lang w:val="en-GB"/>
        </w:rPr>
        <w:t xml:space="preserve"> powered by an </w:t>
      </w:r>
      <w:proofErr w:type="spellStart"/>
      <w:r w:rsidR="00E7438D" w:rsidRPr="0079503A">
        <w:rPr>
          <w:rFonts w:ascii="Arial" w:hAnsi="Arial" w:cs="Arial"/>
          <w:sz w:val="24"/>
          <w:szCs w:val="24"/>
          <w:lang w:val="en-GB"/>
        </w:rPr>
        <w:t>openworked</w:t>
      </w:r>
      <w:proofErr w:type="spellEnd"/>
      <w:r w:rsidR="00E7438D" w:rsidRPr="0079503A">
        <w:rPr>
          <w:rFonts w:ascii="Arial" w:hAnsi="Arial" w:cs="Arial"/>
          <w:sz w:val="24"/>
          <w:szCs w:val="24"/>
          <w:lang w:val="en-GB"/>
        </w:rPr>
        <w:t xml:space="preserve"> skeleton movement and shaped after one of nature’s most </w:t>
      </w:r>
      <w:r w:rsidR="00AD3922" w:rsidRPr="0079503A">
        <w:rPr>
          <w:rFonts w:ascii="Arial" w:hAnsi="Arial" w:cs="Arial"/>
          <w:sz w:val="24"/>
          <w:szCs w:val="24"/>
          <w:lang w:val="en-GB"/>
        </w:rPr>
        <w:t>surprising</w:t>
      </w:r>
      <w:r w:rsidR="00E7438D" w:rsidRPr="0079503A">
        <w:rPr>
          <w:rFonts w:ascii="Arial" w:hAnsi="Arial" w:cs="Arial"/>
          <w:sz w:val="24"/>
          <w:szCs w:val="24"/>
          <w:lang w:val="en-GB"/>
        </w:rPr>
        <w:t xml:space="preserve"> lizards. </w:t>
      </w:r>
    </w:p>
    <w:p w:rsidR="00A22240" w:rsidRPr="0079503A" w:rsidRDefault="00A22240" w:rsidP="00A22240">
      <w:pPr>
        <w:pStyle w:val="isselectedend"/>
        <w:spacing w:line="276" w:lineRule="auto"/>
        <w:jc w:val="both"/>
        <w:rPr>
          <w:rFonts w:ascii="Arial" w:eastAsiaTheme="minorEastAsia" w:hAnsi="Arial" w:cs="Arial"/>
          <w:lang w:val="en-GB" w:eastAsia="zh-CN"/>
        </w:rPr>
      </w:pPr>
      <w:r w:rsidRPr="0079503A">
        <w:rPr>
          <w:rFonts w:ascii="Arial" w:eastAsiaTheme="minorEastAsia" w:hAnsi="Arial" w:cs="Arial"/>
          <w:lang w:val="en-GB" w:eastAsia="zh-CN"/>
        </w:rPr>
        <w:t xml:space="preserve">From prehistoric forests to modern cities, </w:t>
      </w:r>
      <w:proofErr w:type="spellStart"/>
      <w:r w:rsidRPr="0079503A">
        <w:rPr>
          <w:rFonts w:ascii="Arial" w:eastAsiaTheme="minorEastAsia" w:hAnsi="Arial" w:cs="Arial"/>
          <w:lang w:val="en-GB" w:eastAsia="zh-CN"/>
        </w:rPr>
        <w:t>gekkos</w:t>
      </w:r>
      <w:proofErr w:type="spellEnd"/>
      <w:r w:rsidRPr="0079503A">
        <w:rPr>
          <w:rFonts w:ascii="Arial" w:eastAsiaTheme="minorEastAsia" w:hAnsi="Arial" w:cs="Arial"/>
          <w:lang w:val="en-GB" w:eastAsia="zh-CN"/>
        </w:rPr>
        <w:t xml:space="preserve"> have survived massive climate changes and continental shifts. Their small size, adaptability, and extraordinary </w:t>
      </w:r>
      <w:r w:rsidR="000403CB" w:rsidRPr="0079503A">
        <w:rPr>
          <w:rFonts w:ascii="Arial" w:eastAsiaTheme="minorEastAsia" w:hAnsi="Arial" w:cs="Arial"/>
          <w:lang w:val="en-GB" w:eastAsia="zh-CN"/>
        </w:rPr>
        <w:t>physics</w:t>
      </w:r>
      <w:r w:rsidRPr="0079503A">
        <w:rPr>
          <w:rFonts w:ascii="Arial" w:eastAsiaTheme="minorEastAsia" w:hAnsi="Arial" w:cs="Arial"/>
          <w:lang w:val="en-GB" w:eastAsia="zh-CN"/>
        </w:rPr>
        <w:t xml:space="preserve"> helped them become one of the most successful groups of reptiles alive today.</w:t>
      </w:r>
    </w:p>
    <w:p w:rsidR="00DC1C0D" w:rsidRPr="0079503A" w:rsidRDefault="00E7438D" w:rsidP="00220642">
      <w:pPr>
        <w:spacing w:line="276" w:lineRule="auto"/>
        <w:jc w:val="both"/>
        <w:rPr>
          <w:rFonts w:ascii="Arial" w:hAnsi="Arial" w:cs="Arial"/>
          <w:sz w:val="24"/>
          <w:szCs w:val="24"/>
          <w:lang w:val="en-GB"/>
        </w:rPr>
      </w:pPr>
      <w:r w:rsidRPr="0079503A">
        <w:rPr>
          <w:rFonts w:ascii="Arial" w:hAnsi="Arial" w:cs="Arial"/>
          <w:sz w:val="24"/>
          <w:szCs w:val="24"/>
          <w:lang w:val="en-GB"/>
        </w:rPr>
        <w:t xml:space="preserve">Like the </w:t>
      </w:r>
      <w:proofErr w:type="spellStart"/>
      <w:r w:rsidR="00E62C88" w:rsidRPr="0079503A">
        <w:rPr>
          <w:rFonts w:ascii="Arial" w:hAnsi="Arial" w:cs="Arial"/>
          <w:sz w:val="24"/>
          <w:szCs w:val="24"/>
          <w:lang w:val="en-GB"/>
        </w:rPr>
        <w:t>gekko</w:t>
      </w:r>
      <w:proofErr w:type="spellEnd"/>
      <w:r w:rsidRPr="0079503A">
        <w:rPr>
          <w:rFonts w:ascii="Arial" w:hAnsi="Arial" w:cs="Arial"/>
          <w:sz w:val="24"/>
          <w:szCs w:val="24"/>
          <w:lang w:val="en-GB"/>
        </w:rPr>
        <w:t xml:space="preserve"> itself, the Manufacture adapts to uncharted territories. Resilient, curious, and unafraid of technical or creative challenges, L’Epée 1839 continues to expand the horizons of clockmaking, transforming the quiet mystique of the </w:t>
      </w:r>
      <w:proofErr w:type="spellStart"/>
      <w:r w:rsidR="00E62C88" w:rsidRPr="0079503A">
        <w:rPr>
          <w:rFonts w:ascii="Arial" w:hAnsi="Arial" w:cs="Arial"/>
          <w:sz w:val="24"/>
          <w:szCs w:val="24"/>
          <w:lang w:val="en-GB"/>
        </w:rPr>
        <w:t>gekko</w:t>
      </w:r>
      <w:proofErr w:type="spellEnd"/>
      <w:r w:rsidRPr="0079503A">
        <w:rPr>
          <w:rFonts w:ascii="Arial" w:hAnsi="Arial" w:cs="Arial"/>
          <w:sz w:val="24"/>
          <w:szCs w:val="24"/>
          <w:lang w:val="en-GB"/>
        </w:rPr>
        <w:t xml:space="preserve"> into mechanical life - where nature, symbolism, and time intertwine.</w:t>
      </w:r>
      <w:r w:rsidR="00AE0717" w:rsidRPr="0079503A">
        <w:rPr>
          <w:rFonts w:ascii="Arial" w:hAnsi="Arial" w:cs="Arial"/>
          <w:sz w:val="24"/>
          <w:szCs w:val="24"/>
          <w:lang w:val="en-GB"/>
        </w:rPr>
        <w:t xml:space="preserve"> </w:t>
      </w:r>
      <w:r w:rsidR="00A2746F" w:rsidRPr="0079503A">
        <w:rPr>
          <w:rFonts w:ascii="Arial" w:hAnsi="Arial" w:cs="Arial"/>
          <w:sz w:val="24"/>
          <w:szCs w:val="24"/>
          <w:lang w:val="en-GB"/>
        </w:rPr>
        <w:t xml:space="preserve">Small, silent, and ever watchful, the </w:t>
      </w:r>
      <w:proofErr w:type="spellStart"/>
      <w:r w:rsidR="00E62C88" w:rsidRPr="0079503A">
        <w:rPr>
          <w:rFonts w:ascii="Arial" w:hAnsi="Arial" w:cs="Arial"/>
          <w:sz w:val="24"/>
          <w:szCs w:val="24"/>
          <w:lang w:val="en-GB"/>
        </w:rPr>
        <w:t>gekko</w:t>
      </w:r>
      <w:proofErr w:type="spellEnd"/>
      <w:r w:rsidR="00A2746F" w:rsidRPr="0079503A">
        <w:rPr>
          <w:rFonts w:ascii="Arial" w:hAnsi="Arial" w:cs="Arial"/>
          <w:sz w:val="24"/>
          <w:szCs w:val="24"/>
          <w:lang w:val="en-GB"/>
        </w:rPr>
        <w:t xml:space="preserve"> has long captured the human imagination. Across cultures</w:t>
      </w:r>
      <w:r w:rsidRPr="0079503A">
        <w:rPr>
          <w:rFonts w:ascii="Arial" w:hAnsi="Arial" w:cs="Arial"/>
          <w:sz w:val="24"/>
          <w:szCs w:val="24"/>
          <w:lang w:val="en-GB"/>
        </w:rPr>
        <w:t xml:space="preserve"> - </w:t>
      </w:r>
      <w:r w:rsidR="00A2746F" w:rsidRPr="0079503A">
        <w:rPr>
          <w:rFonts w:ascii="Arial" w:hAnsi="Arial" w:cs="Arial"/>
          <w:sz w:val="24"/>
          <w:szCs w:val="24"/>
          <w:lang w:val="en-GB"/>
        </w:rPr>
        <w:t>from Southeast Asia to the Mediterranean and the islands of Polynesia</w:t>
      </w:r>
      <w:r w:rsidRPr="0079503A">
        <w:rPr>
          <w:rFonts w:ascii="Arial" w:hAnsi="Arial" w:cs="Arial"/>
          <w:sz w:val="24"/>
          <w:szCs w:val="24"/>
          <w:lang w:val="en-GB"/>
        </w:rPr>
        <w:t xml:space="preserve"> - </w:t>
      </w:r>
      <w:r w:rsidR="00A2746F" w:rsidRPr="0079503A">
        <w:rPr>
          <w:rFonts w:ascii="Arial" w:hAnsi="Arial" w:cs="Arial"/>
          <w:sz w:val="24"/>
          <w:szCs w:val="24"/>
          <w:lang w:val="en-GB"/>
        </w:rPr>
        <w:t xml:space="preserve">it is seen as a guardian of the home, a symbol of renewal, adaptability, and quiet resilience. </w:t>
      </w:r>
    </w:p>
    <w:p w:rsidR="00215D74" w:rsidRPr="00921BD6" w:rsidRDefault="00AE0717" w:rsidP="00215D74">
      <w:pPr>
        <w:pStyle w:val="NormalWeb"/>
        <w:spacing w:line="276" w:lineRule="auto"/>
        <w:jc w:val="both"/>
        <w:rPr>
          <w:rFonts w:ascii="Arial" w:hAnsi="Arial" w:cs="Arial"/>
          <w:lang w:val="en-GB"/>
        </w:rPr>
      </w:pPr>
      <w:r w:rsidRPr="0079503A">
        <w:rPr>
          <w:rFonts w:ascii="Arial" w:hAnsi="Arial" w:cs="Arial"/>
          <w:lang w:val="en-GB"/>
        </w:rPr>
        <w:t xml:space="preserve">Clinging to walls and ceilings with effortless poise and ease, the </w:t>
      </w:r>
      <w:proofErr w:type="spellStart"/>
      <w:r w:rsidR="00E62C88" w:rsidRPr="0079503A">
        <w:rPr>
          <w:rFonts w:ascii="Arial" w:hAnsi="Arial" w:cs="Arial"/>
          <w:lang w:val="en-GB"/>
        </w:rPr>
        <w:t>gekko</w:t>
      </w:r>
      <w:proofErr w:type="spellEnd"/>
      <w:r w:rsidRPr="0079503A">
        <w:rPr>
          <w:rFonts w:ascii="Arial" w:hAnsi="Arial" w:cs="Arial"/>
          <w:lang w:val="en-GB"/>
        </w:rPr>
        <w:t xml:space="preserve"> moves where few creatures can. Thanks to millions of microscopic hairs on its toe pads, the animal can grip even the smoothest surfaces, defying gravity with remarkable precision. Inspired by this natural agility, </w:t>
      </w:r>
      <w:r w:rsidR="0079503A">
        <w:rPr>
          <w:rFonts w:ascii="Arial" w:hAnsi="Arial" w:cs="Arial"/>
          <w:lang w:val="en-GB"/>
        </w:rPr>
        <w:t xml:space="preserve">The </w:t>
      </w:r>
      <w:proofErr w:type="spellStart"/>
      <w:r w:rsidR="0079503A">
        <w:rPr>
          <w:rFonts w:ascii="Arial" w:hAnsi="Arial" w:cs="Arial"/>
          <w:lang w:val="en-GB"/>
        </w:rPr>
        <w:t>Gekko</w:t>
      </w:r>
      <w:proofErr w:type="spellEnd"/>
      <w:r w:rsidR="00F2611F" w:rsidRPr="0079503A">
        <w:rPr>
          <w:rFonts w:ascii="Arial" w:hAnsi="Arial" w:cs="Arial"/>
          <w:lang w:val="en-GB"/>
        </w:rPr>
        <w:t xml:space="preserve"> by </w:t>
      </w:r>
      <w:proofErr w:type="spellStart"/>
      <w:r w:rsidR="00F2611F" w:rsidRPr="0079503A">
        <w:rPr>
          <w:rFonts w:ascii="Arial" w:hAnsi="Arial" w:cs="Arial"/>
          <w:lang w:val="en-GB"/>
        </w:rPr>
        <w:t>L'Epée</w:t>
      </w:r>
      <w:proofErr w:type="spellEnd"/>
      <w:r w:rsidR="00F2611F" w:rsidRPr="0079503A">
        <w:rPr>
          <w:rFonts w:ascii="Arial" w:hAnsi="Arial" w:cs="Arial"/>
          <w:lang w:val="en-GB"/>
        </w:rPr>
        <w:t xml:space="preserve"> 1839 can be mounted on a wall or placed on a table, allowing time to be read either as a wall clock or a table clock. </w:t>
      </w:r>
      <w:r w:rsidR="00721B0E" w:rsidRPr="0079503A">
        <w:rPr>
          <w:rFonts w:ascii="Arial" w:hAnsi="Arial" w:cs="Arial"/>
          <w:lang w:val="en-GB"/>
        </w:rPr>
        <w:t>Both timepiece and art</w:t>
      </w:r>
      <w:r w:rsidR="0023670E" w:rsidRPr="0079503A">
        <w:rPr>
          <w:rFonts w:ascii="Arial" w:hAnsi="Arial" w:cs="Arial"/>
          <w:lang w:val="en-GB"/>
        </w:rPr>
        <w:t>istic</w:t>
      </w:r>
      <w:r w:rsidR="00721B0E" w:rsidRPr="0079503A">
        <w:rPr>
          <w:rFonts w:ascii="Arial" w:hAnsi="Arial" w:cs="Arial"/>
          <w:lang w:val="en-GB"/>
        </w:rPr>
        <w:t xml:space="preserve"> object</w:t>
      </w:r>
      <w:r w:rsidR="00A22240" w:rsidRPr="0079503A">
        <w:rPr>
          <w:rFonts w:ascii="Arial" w:hAnsi="Arial" w:cs="Arial"/>
          <w:lang w:val="en-GB"/>
        </w:rPr>
        <w:t xml:space="preserve">, </w:t>
      </w:r>
      <w:r w:rsidR="0079503A">
        <w:rPr>
          <w:rFonts w:ascii="Arial" w:hAnsi="Arial" w:cs="Arial"/>
          <w:lang w:val="en-GB"/>
        </w:rPr>
        <w:t xml:space="preserve">The </w:t>
      </w:r>
      <w:proofErr w:type="spellStart"/>
      <w:r w:rsidR="0079503A">
        <w:rPr>
          <w:rFonts w:ascii="Arial" w:hAnsi="Arial" w:cs="Arial"/>
          <w:lang w:val="en-GB"/>
        </w:rPr>
        <w:t>Gekko</w:t>
      </w:r>
      <w:proofErr w:type="spellEnd"/>
      <w:r w:rsidR="00721B0E" w:rsidRPr="0079503A">
        <w:rPr>
          <w:rFonts w:ascii="Arial" w:hAnsi="Arial" w:cs="Arial"/>
          <w:lang w:val="en-GB"/>
        </w:rPr>
        <w:t xml:space="preserve"> inhabits its surroundings like a living sculpture, bringing quiet mechanical life to the space it occupies.</w:t>
      </w:r>
      <w:r w:rsidR="00215D74">
        <w:rPr>
          <w:rFonts w:ascii="Arial" w:hAnsi="Arial" w:cs="Arial"/>
          <w:lang w:val="en-GB"/>
        </w:rPr>
        <w:t xml:space="preserve"> </w:t>
      </w:r>
    </w:p>
    <w:p w:rsidR="00215D74" w:rsidRPr="006C637C" w:rsidRDefault="00215D74" w:rsidP="00921BD6">
      <w:pPr>
        <w:pStyle w:val="NormalWeb"/>
        <w:spacing w:line="276" w:lineRule="auto"/>
        <w:jc w:val="both"/>
        <w:rPr>
          <w:rFonts w:ascii="Arial" w:hAnsi="Arial" w:cs="Arial"/>
          <w:lang w:val="en-GB"/>
        </w:rPr>
      </w:pPr>
      <w:r w:rsidRPr="00215D74">
        <w:rPr>
          <w:rFonts w:ascii="Arial" w:hAnsi="Arial" w:cs="Arial"/>
          <w:lang w:val="en-GB"/>
        </w:rPr>
        <w:t xml:space="preserve">Once mounted on the wall, The </w:t>
      </w:r>
      <w:proofErr w:type="spellStart"/>
      <w:r w:rsidRPr="00215D74">
        <w:rPr>
          <w:rFonts w:ascii="Arial" w:hAnsi="Arial" w:cs="Arial"/>
          <w:lang w:val="en-GB"/>
        </w:rPr>
        <w:t>Gekko</w:t>
      </w:r>
      <w:proofErr w:type="spellEnd"/>
      <w:r w:rsidRPr="00215D74">
        <w:rPr>
          <w:rFonts w:ascii="Arial" w:hAnsi="Arial" w:cs="Arial"/>
          <w:lang w:val="en-GB"/>
        </w:rPr>
        <w:t xml:space="preserve"> reveals a new dimension of versatility. </w:t>
      </w:r>
      <w:r w:rsidRPr="00921BD6">
        <w:rPr>
          <w:rFonts w:ascii="Arial" w:hAnsi="Arial" w:cs="Arial"/>
          <w:lang w:val="en-GB"/>
        </w:rPr>
        <w:t xml:space="preserve">Thanks to its attachment system, the piece can be fixed in </w:t>
      </w:r>
      <w:r w:rsidR="007553F2">
        <w:rPr>
          <w:rFonts w:ascii="Arial" w:hAnsi="Arial" w:cs="Arial"/>
          <w:lang w:val="en-GB"/>
        </w:rPr>
        <w:t>11</w:t>
      </w:r>
      <w:r w:rsidRPr="00921BD6">
        <w:rPr>
          <w:rFonts w:ascii="Arial" w:hAnsi="Arial" w:cs="Arial"/>
          <w:lang w:val="en-GB"/>
        </w:rPr>
        <w:t xml:space="preserve"> different positions, allowing the creature to adopt a variety of orientations.</w:t>
      </w:r>
      <w:r w:rsidR="00921BD6">
        <w:rPr>
          <w:rFonts w:ascii="Arial" w:hAnsi="Arial" w:cs="Arial"/>
          <w:lang w:val="en-GB"/>
        </w:rPr>
        <w:t xml:space="preserve"> </w:t>
      </w:r>
      <w:r w:rsidR="00921BD6" w:rsidRPr="00921BD6">
        <w:rPr>
          <w:rFonts w:ascii="Arial" w:hAnsi="Arial" w:cs="Arial"/>
          <w:lang w:val="en-GB"/>
        </w:rPr>
        <w:t xml:space="preserve">Like a living gecko choosing its place on a surface, it can be arranged to climb, stretch, or rest—up, down, or sideways—each position offering a new perspective on the sculpture. </w:t>
      </w:r>
      <w:r w:rsidR="00A57C9C" w:rsidRPr="00A57C9C">
        <w:rPr>
          <w:rFonts w:ascii="Arial" w:hAnsi="Arial" w:cs="Arial"/>
          <w:lang w:val="en-GB"/>
        </w:rPr>
        <w:t xml:space="preserve">In a clever extension of this adaptability, the dial features a rotating ring that can be adjusted to match the chosen orientation of the </w:t>
      </w:r>
      <w:proofErr w:type="spellStart"/>
      <w:r w:rsidR="00A57C9C" w:rsidRPr="00A57C9C">
        <w:rPr>
          <w:rFonts w:ascii="Arial" w:hAnsi="Arial" w:cs="Arial"/>
          <w:lang w:val="en-GB"/>
        </w:rPr>
        <w:t>Gekko</w:t>
      </w:r>
      <w:proofErr w:type="spellEnd"/>
      <w:r w:rsidR="00A57C9C" w:rsidRPr="00A57C9C">
        <w:rPr>
          <w:rFonts w:ascii="Arial" w:hAnsi="Arial" w:cs="Arial"/>
          <w:lang w:val="en-GB"/>
        </w:rPr>
        <w:t xml:space="preserve">, repositioning the hour markers to ensure optimal legibility of time from any angle. </w:t>
      </w:r>
      <w:r w:rsidR="00921BD6" w:rsidRPr="00921BD6">
        <w:rPr>
          <w:rFonts w:ascii="Arial" w:hAnsi="Arial" w:cs="Arial"/>
          <w:lang w:val="en-GB"/>
        </w:rPr>
        <w:t>In this way, the object adapts not only to its environment, but also to the vision of its owner</w:t>
      </w:r>
      <w:r w:rsidR="00934581">
        <w:rPr>
          <w:rFonts w:ascii="Arial" w:hAnsi="Arial" w:cs="Arial"/>
          <w:lang w:val="en-GB"/>
        </w:rPr>
        <w:t>.</w:t>
      </w:r>
    </w:p>
    <w:p w:rsidR="003C1FE5" w:rsidRPr="0079503A" w:rsidRDefault="003C1FE5" w:rsidP="00220642">
      <w:pPr>
        <w:pStyle w:val="NormalWeb"/>
        <w:spacing w:line="276" w:lineRule="auto"/>
        <w:jc w:val="both"/>
        <w:rPr>
          <w:rFonts w:ascii="Arial" w:eastAsiaTheme="minorEastAsia" w:hAnsi="Arial" w:cs="Arial"/>
          <w:lang w:val="en-GB" w:eastAsia="zh-CN"/>
        </w:rPr>
      </w:pPr>
      <w:r w:rsidRPr="0079503A">
        <w:rPr>
          <w:rFonts w:ascii="Arial" w:eastAsiaTheme="minorEastAsia" w:hAnsi="Arial" w:cs="Arial"/>
          <w:lang w:val="en-GB" w:eastAsia="zh-CN"/>
        </w:rPr>
        <w:t xml:space="preserve">Time is displayed on an open dial set upon the creature’s back, where two hands indicate the hours and minutes. Extending beyond the central ring, a delicate metal structure unfolds across the dial, its </w:t>
      </w:r>
      <w:proofErr w:type="spellStart"/>
      <w:r w:rsidRPr="0079503A">
        <w:rPr>
          <w:rFonts w:ascii="Arial" w:eastAsiaTheme="minorEastAsia" w:hAnsi="Arial" w:cs="Arial"/>
          <w:lang w:val="en-GB" w:eastAsia="zh-CN"/>
        </w:rPr>
        <w:t>openworked</w:t>
      </w:r>
      <w:proofErr w:type="spellEnd"/>
      <w:r w:rsidRPr="0079503A">
        <w:rPr>
          <w:rFonts w:ascii="Arial" w:eastAsiaTheme="minorEastAsia" w:hAnsi="Arial" w:cs="Arial"/>
          <w:lang w:val="en-GB" w:eastAsia="zh-CN"/>
        </w:rPr>
        <w:t xml:space="preserve"> design evoking the organic texture of the </w:t>
      </w:r>
      <w:proofErr w:type="spellStart"/>
      <w:r w:rsidR="00E62C88" w:rsidRPr="0079503A">
        <w:rPr>
          <w:rFonts w:ascii="Arial" w:eastAsiaTheme="minorEastAsia" w:hAnsi="Arial" w:cs="Arial"/>
          <w:lang w:val="en-GB" w:eastAsia="zh-CN"/>
        </w:rPr>
        <w:t>gekko</w:t>
      </w:r>
      <w:r w:rsidRPr="0079503A">
        <w:rPr>
          <w:rFonts w:ascii="Arial" w:eastAsiaTheme="minorEastAsia" w:hAnsi="Arial" w:cs="Arial"/>
          <w:lang w:val="en-GB" w:eastAsia="zh-CN"/>
        </w:rPr>
        <w:t>’s</w:t>
      </w:r>
      <w:proofErr w:type="spellEnd"/>
      <w:r w:rsidRPr="0079503A">
        <w:rPr>
          <w:rFonts w:ascii="Arial" w:eastAsiaTheme="minorEastAsia" w:hAnsi="Arial" w:cs="Arial"/>
          <w:lang w:val="en-GB" w:eastAsia="zh-CN"/>
        </w:rPr>
        <w:t xml:space="preserve"> skin. Light flows freely through t</w:t>
      </w:r>
      <w:r w:rsidR="001A6DBC" w:rsidRPr="0079503A">
        <w:rPr>
          <w:rFonts w:ascii="Arial" w:eastAsiaTheme="minorEastAsia" w:hAnsi="Arial" w:cs="Arial"/>
          <w:lang w:val="en-GB" w:eastAsia="zh-CN"/>
        </w:rPr>
        <w:t>he</w:t>
      </w:r>
      <w:r w:rsidRPr="0079503A">
        <w:rPr>
          <w:rFonts w:ascii="Arial" w:eastAsiaTheme="minorEastAsia" w:hAnsi="Arial" w:cs="Arial"/>
          <w:lang w:val="en-GB" w:eastAsia="zh-CN"/>
        </w:rPr>
        <w:t xml:space="preserve"> airy architecture, giving the dial both depth and lightness while echoing the intricate patterns found on the lizard’s body. </w:t>
      </w:r>
      <w:r w:rsidRPr="0079503A">
        <w:rPr>
          <w:rFonts w:ascii="Arial" w:eastAsiaTheme="minorEastAsia" w:hAnsi="Arial" w:cs="Arial"/>
          <w:lang w:val="en-GB" w:eastAsia="zh-CN"/>
        </w:rPr>
        <w:lastRenderedPageBreak/>
        <w:t>Integrated seamlessly into the sculpture, the dial feels like a natural extension of the creature itself.</w:t>
      </w:r>
      <w:r w:rsidR="00215D74">
        <w:rPr>
          <w:rFonts w:ascii="Arial" w:eastAsiaTheme="minorEastAsia" w:hAnsi="Arial" w:cs="Arial"/>
          <w:lang w:val="en-GB" w:eastAsia="zh-CN"/>
        </w:rPr>
        <w:t xml:space="preserve"> </w:t>
      </w:r>
    </w:p>
    <w:p w:rsidR="004C3967" w:rsidRPr="0079503A" w:rsidRDefault="00DC1C0D" w:rsidP="00220642">
      <w:pPr>
        <w:spacing w:before="100" w:beforeAutospacing="1" w:after="100" w:afterAutospacing="1" w:line="276" w:lineRule="auto"/>
        <w:jc w:val="both"/>
        <w:rPr>
          <w:rFonts w:ascii="Arial" w:hAnsi="Arial" w:cs="Arial"/>
          <w:sz w:val="24"/>
          <w:szCs w:val="24"/>
          <w:lang w:val="en-GB"/>
        </w:rPr>
      </w:pPr>
      <w:r w:rsidRPr="0079503A">
        <w:rPr>
          <w:rFonts w:ascii="Arial" w:hAnsi="Arial" w:cs="Arial"/>
          <w:sz w:val="24"/>
          <w:szCs w:val="24"/>
          <w:lang w:val="en-GB"/>
        </w:rPr>
        <w:t xml:space="preserve">At the heart of the creation lies a playful and poetic </w:t>
      </w:r>
      <w:r w:rsidR="004C3967" w:rsidRPr="0079503A">
        <w:rPr>
          <w:rFonts w:ascii="Arial" w:hAnsi="Arial" w:cs="Arial"/>
          <w:sz w:val="24"/>
          <w:szCs w:val="24"/>
          <w:lang w:val="en-GB"/>
        </w:rPr>
        <w:t>feature</w:t>
      </w:r>
      <w:r w:rsidRPr="0079503A">
        <w:rPr>
          <w:rFonts w:ascii="Arial" w:hAnsi="Arial" w:cs="Arial"/>
          <w:sz w:val="24"/>
          <w:szCs w:val="24"/>
          <w:lang w:val="en-GB"/>
        </w:rPr>
        <w:t xml:space="preserve">: the clock is wound by </w:t>
      </w:r>
      <w:r w:rsidR="001A6DBC" w:rsidRPr="0079503A">
        <w:rPr>
          <w:rFonts w:ascii="Arial" w:hAnsi="Arial" w:cs="Arial"/>
          <w:sz w:val="24"/>
          <w:szCs w:val="24"/>
          <w:lang w:val="en-GB"/>
        </w:rPr>
        <w:t>shift</w:t>
      </w:r>
      <w:r w:rsidR="009854E0" w:rsidRPr="0079503A">
        <w:rPr>
          <w:rFonts w:ascii="Arial" w:hAnsi="Arial" w:cs="Arial"/>
          <w:sz w:val="24"/>
          <w:szCs w:val="24"/>
          <w:lang w:val="en-GB"/>
        </w:rPr>
        <w:t>i</w:t>
      </w:r>
      <w:r w:rsidR="001A6DBC" w:rsidRPr="0079503A">
        <w:rPr>
          <w:rFonts w:ascii="Arial" w:hAnsi="Arial" w:cs="Arial"/>
          <w:sz w:val="24"/>
          <w:szCs w:val="24"/>
          <w:lang w:val="en-GB"/>
        </w:rPr>
        <w:t>ng</w:t>
      </w:r>
      <w:r w:rsidRPr="0079503A">
        <w:rPr>
          <w:rFonts w:ascii="Arial" w:hAnsi="Arial" w:cs="Arial"/>
          <w:sz w:val="24"/>
          <w:szCs w:val="24"/>
          <w:lang w:val="en-GB"/>
        </w:rPr>
        <w:t xml:space="preserve"> its tail from side to side. In nature, the </w:t>
      </w:r>
      <w:proofErr w:type="spellStart"/>
      <w:r w:rsidR="00E62C88" w:rsidRPr="0079503A">
        <w:rPr>
          <w:rFonts w:ascii="Arial" w:hAnsi="Arial" w:cs="Arial"/>
          <w:sz w:val="24"/>
          <w:szCs w:val="24"/>
          <w:lang w:val="en-GB"/>
        </w:rPr>
        <w:t>gekko</w:t>
      </w:r>
      <w:r w:rsidRPr="0079503A">
        <w:rPr>
          <w:rFonts w:ascii="Arial" w:hAnsi="Arial" w:cs="Arial"/>
          <w:sz w:val="24"/>
          <w:szCs w:val="24"/>
          <w:lang w:val="en-GB"/>
        </w:rPr>
        <w:t>’s</w:t>
      </w:r>
      <w:proofErr w:type="spellEnd"/>
      <w:r w:rsidRPr="0079503A">
        <w:rPr>
          <w:rFonts w:ascii="Arial" w:hAnsi="Arial" w:cs="Arial"/>
          <w:sz w:val="24"/>
          <w:szCs w:val="24"/>
          <w:lang w:val="en-GB"/>
        </w:rPr>
        <w:t xml:space="preserve"> tail serves as both a reserve of energy and a means of survival—capable of detaching in moments of danger before eventually regenerating. Here, the tail becomes the source of the </w:t>
      </w:r>
      <w:r w:rsidR="004C3967" w:rsidRPr="0079503A">
        <w:rPr>
          <w:rFonts w:ascii="Arial" w:hAnsi="Arial" w:cs="Arial"/>
          <w:sz w:val="24"/>
          <w:szCs w:val="24"/>
          <w:lang w:val="en-GB"/>
        </w:rPr>
        <w:t>timepiece’s</w:t>
      </w:r>
      <w:r w:rsidRPr="0079503A">
        <w:rPr>
          <w:rFonts w:ascii="Arial" w:hAnsi="Arial" w:cs="Arial"/>
          <w:sz w:val="24"/>
          <w:szCs w:val="24"/>
          <w:lang w:val="en-GB"/>
        </w:rPr>
        <w:t xml:space="preserve"> vitality. Winding it stores the energy that sets the movement in motion, powering the slow and steady passage of time. Time itself is set beneath the clock using a dedicated key. As the movement unwinds, the stored energy is gradually released—echoing the natural cycle of loss, renewal, and continuity. </w:t>
      </w:r>
    </w:p>
    <w:p w:rsidR="00DC1C0D" w:rsidRPr="0079503A" w:rsidRDefault="004C3967" w:rsidP="00220642">
      <w:pPr>
        <w:spacing w:before="100" w:beforeAutospacing="1" w:after="100" w:afterAutospacing="1" w:line="276" w:lineRule="auto"/>
        <w:jc w:val="both"/>
        <w:rPr>
          <w:rFonts w:ascii="Arial" w:hAnsi="Arial" w:cs="Arial"/>
          <w:strike/>
          <w:sz w:val="24"/>
          <w:szCs w:val="24"/>
          <w:lang w:val="en-GB"/>
        </w:rPr>
      </w:pPr>
      <w:r w:rsidRPr="0079503A">
        <w:rPr>
          <w:rFonts w:ascii="Arial" w:hAnsi="Arial" w:cs="Arial"/>
          <w:sz w:val="24"/>
          <w:szCs w:val="24"/>
          <w:lang w:val="en-GB"/>
        </w:rPr>
        <w:t>The experience of</w:t>
      </w:r>
      <w:r w:rsidR="00DC1C0D" w:rsidRPr="0079503A">
        <w:rPr>
          <w:rFonts w:ascii="Arial" w:hAnsi="Arial" w:cs="Arial"/>
          <w:sz w:val="24"/>
          <w:szCs w:val="24"/>
          <w:lang w:val="en-GB"/>
        </w:rPr>
        <w:t xml:space="preserve"> winding and setting the time become more than simple mechanical actions; they form a quiet ritual through which the owner revives the</w:t>
      </w:r>
      <w:r w:rsidR="00AD3922" w:rsidRPr="0079503A">
        <w:rPr>
          <w:rFonts w:ascii="Arial" w:hAnsi="Arial" w:cs="Arial"/>
          <w:sz w:val="24"/>
          <w:szCs w:val="24"/>
          <w:lang w:val="en-GB"/>
        </w:rPr>
        <w:t xml:space="preserve"> </w:t>
      </w:r>
      <w:r w:rsidR="00DC1C0D" w:rsidRPr="0079503A">
        <w:rPr>
          <w:rFonts w:ascii="Arial" w:hAnsi="Arial" w:cs="Arial"/>
          <w:sz w:val="24"/>
          <w:szCs w:val="24"/>
          <w:lang w:val="en-GB"/>
        </w:rPr>
        <w:t>creature</w:t>
      </w:r>
      <w:r w:rsidR="00C91AE9" w:rsidRPr="0079503A">
        <w:rPr>
          <w:rFonts w:ascii="Arial" w:hAnsi="Arial" w:cs="Arial"/>
          <w:sz w:val="24"/>
          <w:szCs w:val="24"/>
          <w:lang w:val="en-GB"/>
        </w:rPr>
        <w:t xml:space="preserve">, and connect with it. </w:t>
      </w:r>
    </w:p>
    <w:p w:rsidR="00886673" w:rsidRPr="0079503A" w:rsidRDefault="00AD46B6" w:rsidP="00220642">
      <w:pPr>
        <w:pStyle w:val="NormalWeb"/>
        <w:spacing w:line="276" w:lineRule="auto"/>
        <w:jc w:val="both"/>
        <w:rPr>
          <w:rFonts w:ascii="Arial" w:eastAsiaTheme="minorEastAsia" w:hAnsi="Arial" w:cs="Arial"/>
          <w:lang w:val="en-GB" w:eastAsia="zh-CN"/>
        </w:rPr>
      </w:pPr>
      <w:r w:rsidRPr="0079503A">
        <w:rPr>
          <w:rFonts w:ascii="Arial" w:eastAsiaTheme="minorEastAsia" w:hAnsi="Arial" w:cs="Arial"/>
          <w:lang w:val="en-GB" w:eastAsia="zh-CN"/>
        </w:rPr>
        <w:t>As time often feels like calm moments punctuated by sudden leaps</w:t>
      </w:r>
      <w:r w:rsidR="00AD3922" w:rsidRPr="0079503A">
        <w:rPr>
          <w:rFonts w:ascii="Arial" w:eastAsiaTheme="minorEastAsia" w:hAnsi="Arial" w:cs="Arial"/>
          <w:lang w:val="en-GB" w:eastAsia="zh-CN"/>
        </w:rPr>
        <w:t xml:space="preserve">, marked by </w:t>
      </w:r>
      <w:r w:rsidRPr="0079503A">
        <w:rPr>
          <w:rFonts w:ascii="Arial" w:eastAsiaTheme="minorEastAsia" w:hAnsi="Arial" w:cs="Arial"/>
          <w:lang w:val="en-GB" w:eastAsia="zh-CN"/>
        </w:rPr>
        <w:t xml:space="preserve">deadlines, </w:t>
      </w:r>
      <w:r w:rsidR="00AD3922" w:rsidRPr="0079503A">
        <w:rPr>
          <w:rFonts w:ascii="Arial" w:eastAsiaTheme="minorEastAsia" w:hAnsi="Arial" w:cs="Arial"/>
          <w:lang w:val="en-GB" w:eastAsia="zh-CN"/>
        </w:rPr>
        <w:t xml:space="preserve">special </w:t>
      </w:r>
      <w:r w:rsidRPr="0079503A">
        <w:rPr>
          <w:rFonts w:ascii="Arial" w:eastAsiaTheme="minorEastAsia" w:hAnsi="Arial" w:cs="Arial"/>
          <w:lang w:val="en-GB" w:eastAsia="zh-CN"/>
        </w:rPr>
        <w:t xml:space="preserve">events, turning points, from our </w:t>
      </w:r>
      <w:r w:rsidR="00C91AE9" w:rsidRPr="0079503A">
        <w:rPr>
          <w:rFonts w:ascii="Arial" w:eastAsiaTheme="minorEastAsia" w:hAnsi="Arial" w:cs="Arial"/>
          <w:lang w:val="en-GB" w:eastAsia="zh-CN"/>
        </w:rPr>
        <w:t xml:space="preserve">busy </w:t>
      </w:r>
      <w:r w:rsidRPr="0079503A">
        <w:rPr>
          <w:rFonts w:ascii="Arial" w:eastAsiaTheme="minorEastAsia" w:hAnsi="Arial" w:cs="Arial"/>
          <w:lang w:val="en-GB" w:eastAsia="zh-CN"/>
        </w:rPr>
        <w:t>daily lives, t</w:t>
      </w:r>
      <w:r w:rsidR="00886673" w:rsidRPr="0079503A">
        <w:rPr>
          <w:rFonts w:ascii="Arial" w:eastAsiaTheme="minorEastAsia" w:hAnsi="Arial" w:cs="Arial"/>
          <w:lang w:val="en-GB" w:eastAsia="zh-CN"/>
        </w:rPr>
        <w:t xml:space="preserve">he </w:t>
      </w:r>
      <w:proofErr w:type="spellStart"/>
      <w:r w:rsidR="00E62C88" w:rsidRPr="0079503A">
        <w:rPr>
          <w:rFonts w:ascii="Arial" w:eastAsiaTheme="minorEastAsia" w:hAnsi="Arial" w:cs="Arial"/>
          <w:lang w:val="en-GB" w:eastAsia="zh-CN"/>
        </w:rPr>
        <w:t>gekko</w:t>
      </w:r>
      <w:proofErr w:type="spellEnd"/>
      <w:r w:rsidR="00886673" w:rsidRPr="0079503A">
        <w:rPr>
          <w:rFonts w:ascii="Arial" w:eastAsiaTheme="minorEastAsia" w:hAnsi="Arial" w:cs="Arial"/>
          <w:lang w:val="en-GB" w:eastAsia="zh-CN"/>
        </w:rPr>
        <w:t xml:space="preserve"> often appears perfectly still, resting quietly against a wall—yet always ready to move. This same </w:t>
      </w:r>
      <w:r w:rsidR="00C91AE9" w:rsidRPr="0079503A">
        <w:rPr>
          <w:rFonts w:ascii="Arial" w:eastAsiaTheme="minorEastAsia" w:hAnsi="Arial" w:cs="Arial"/>
          <w:lang w:val="en-GB" w:eastAsia="zh-CN"/>
        </w:rPr>
        <w:t>philosophy</w:t>
      </w:r>
      <w:r w:rsidR="00886673" w:rsidRPr="0079503A">
        <w:rPr>
          <w:rFonts w:ascii="Arial" w:eastAsiaTheme="minorEastAsia" w:hAnsi="Arial" w:cs="Arial"/>
          <w:lang w:val="en-GB" w:eastAsia="zh-CN"/>
        </w:rPr>
        <w:t xml:space="preserve"> lives within </w:t>
      </w:r>
      <w:r w:rsidR="0079503A">
        <w:rPr>
          <w:rFonts w:ascii="Arial" w:eastAsiaTheme="minorEastAsia" w:hAnsi="Arial" w:cs="Arial"/>
          <w:lang w:val="en-GB" w:eastAsia="zh-CN"/>
        </w:rPr>
        <w:t xml:space="preserve">The </w:t>
      </w:r>
      <w:proofErr w:type="spellStart"/>
      <w:r w:rsidR="0079503A">
        <w:rPr>
          <w:rFonts w:ascii="Arial" w:eastAsiaTheme="minorEastAsia" w:hAnsi="Arial" w:cs="Arial"/>
          <w:lang w:val="en-GB" w:eastAsia="zh-CN"/>
        </w:rPr>
        <w:t>Gekko</w:t>
      </w:r>
      <w:proofErr w:type="spellEnd"/>
      <w:r w:rsidR="00886673" w:rsidRPr="0079503A">
        <w:rPr>
          <w:rFonts w:ascii="Arial" w:eastAsiaTheme="minorEastAsia" w:hAnsi="Arial" w:cs="Arial"/>
          <w:lang w:val="en-GB" w:eastAsia="zh-CN"/>
        </w:rPr>
        <w:t xml:space="preserve"> by </w:t>
      </w:r>
      <w:proofErr w:type="spellStart"/>
      <w:r w:rsidR="00886673" w:rsidRPr="0079503A">
        <w:rPr>
          <w:rFonts w:ascii="Arial" w:eastAsiaTheme="minorEastAsia" w:hAnsi="Arial" w:cs="Arial"/>
          <w:lang w:val="en-GB" w:eastAsia="zh-CN"/>
        </w:rPr>
        <w:t>L’Epée</w:t>
      </w:r>
      <w:proofErr w:type="spellEnd"/>
      <w:r w:rsidR="00886673" w:rsidRPr="0079503A">
        <w:rPr>
          <w:rFonts w:ascii="Arial" w:eastAsiaTheme="minorEastAsia" w:hAnsi="Arial" w:cs="Arial"/>
          <w:lang w:val="en-GB" w:eastAsia="zh-CN"/>
        </w:rPr>
        <w:t xml:space="preserve"> 1839. </w:t>
      </w:r>
      <w:r w:rsidR="00B703BF" w:rsidRPr="0079503A">
        <w:rPr>
          <w:rFonts w:ascii="Arial" w:eastAsiaTheme="minorEastAsia" w:hAnsi="Arial" w:cs="Arial"/>
          <w:lang w:val="en-GB" w:eastAsia="zh-CN"/>
        </w:rPr>
        <w:t xml:space="preserve">The sculpture seems calm and composed, while inside an </w:t>
      </w:r>
      <w:proofErr w:type="spellStart"/>
      <w:r w:rsidR="00B703BF" w:rsidRPr="0079503A">
        <w:rPr>
          <w:rFonts w:ascii="Arial" w:eastAsiaTheme="minorEastAsia" w:hAnsi="Arial" w:cs="Arial"/>
          <w:lang w:val="en-GB" w:eastAsia="zh-CN"/>
        </w:rPr>
        <w:t>openworked</w:t>
      </w:r>
      <w:proofErr w:type="spellEnd"/>
      <w:r w:rsidR="00B703BF" w:rsidRPr="0079503A">
        <w:rPr>
          <w:rFonts w:ascii="Arial" w:eastAsiaTheme="minorEastAsia" w:hAnsi="Arial" w:cs="Arial"/>
          <w:lang w:val="en-GB" w:eastAsia="zh-CN"/>
        </w:rPr>
        <w:t xml:space="preserve"> movement reveals the intricate inner architecture of the mechanism. Like a living anatomy, the gears remain fully visible, bringing the creature’s mechanical life to the surface. At the head, the escapement</w:t>
      </w:r>
      <w:r w:rsidR="00721B0E" w:rsidRPr="0079503A">
        <w:rPr>
          <w:rFonts w:ascii="Arial" w:eastAsiaTheme="minorEastAsia" w:hAnsi="Arial" w:cs="Arial"/>
          <w:lang w:val="en-GB" w:eastAsia="zh-CN"/>
        </w:rPr>
        <w:t xml:space="preserve"> - </w:t>
      </w:r>
      <w:r w:rsidR="00B703BF" w:rsidRPr="0079503A">
        <w:rPr>
          <w:rFonts w:ascii="Arial" w:eastAsiaTheme="minorEastAsia" w:hAnsi="Arial" w:cs="Arial"/>
          <w:lang w:val="en-GB" w:eastAsia="zh-CN"/>
        </w:rPr>
        <w:t xml:space="preserve">positioned like the </w:t>
      </w:r>
      <w:proofErr w:type="spellStart"/>
      <w:r w:rsidR="00E62C88" w:rsidRPr="0079503A">
        <w:rPr>
          <w:rFonts w:ascii="Arial" w:eastAsiaTheme="minorEastAsia" w:hAnsi="Arial" w:cs="Arial"/>
          <w:lang w:val="en-GB" w:eastAsia="zh-CN"/>
        </w:rPr>
        <w:t>gekko</w:t>
      </w:r>
      <w:r w:rsidR="00B703BF" w:rsidRPr="0079503A">
        <w:rPr>
          <w:rFonts w:ascii="Arial" w:eastAsiaTheme="minorEastAsia" w:hAnsi="Arial" w:cs="Arial"/>
          <w:lang w:val="en-GB" w:eastAsia="zh-CN"/>
        </w:rPr>
        <w:t>’s</w:t>
      </w:r>
      <w:proofErr w:type="spellEnd"/>
      <w:r w:rsidR="00B703BF" w:rsidRPr="0079503A">
        <w:rPr>
          <w:rFonts w:ascii="Arial" w:eastAsiaTheme="minorEastAsia" w:hAnsi="Arial" w:cs="Arial"/>
          <w:lang w:val="en-GB" w:eastAsia="zh-CN"/>
        </w:rPr>
        <w:t xml:space="preserve"> mind—sets the rhythm of time, echoing the animal’s quiet vigilance.</w:t>
      </w:r>
    </w:p>
    <w:p w:rsidR="00A056FB" w:rsidRPr="0079503A" w:rsidRDefault="00A056FB" w:rsidP="00220642">
      <w:pPr>
        <w:pStyle w:val="NormalWeb"/>
        <w:spacing w:line="276" w:lineRule="auto"/>
        <w:jc w:val="both"/>
        <w:rPr>
          <w:rFonts w:ascii="Arial" w:eastAsiaTheme="minorEastAsia" w:hAnsi="Arial" w:cs="Arial"/>
          <w:lang w:val="en-GB" w:eastAsia="zh-CN"/>
        </w:rPr>
      </w:pPr>
      <w:r w:rsidRPr="0079503A">
        <w:rPr>
          <w:rFonts w:ascii="Arial" w:eastAsiaTheme="minorEastAsia" w:hAnsi="Arial" w:cs="Arial"/>
          <w:lang w:val="en-GB" w:eastAsia="zh-CN"/>
        </w:rPr>
        <w:t xml:space="preserve">Great care has been devoted to the finishing of the </w:t>
      </w:r>
      <w:r w:rsidR="003C1FE5" w:rsidRPr="0079503A">
        <w:rPr>
          <w:rFonts w:ascii="Arial" w:eastAsiaTheme="minorEastAsia" w:hAnsi="Arial" w:cs="Arial"/>
          <w:lang w:val="en-GB" w:eastAsia="zh-CN"/>
        </w:rPr>
        <w:t>creature</w:t>
      </w:r>
      <w:r w:rsidRPr="0079503A">
        <w:rPr>
          <w:rFonts w:ascii="Arial" w:eastAsiaTheme="minorEastAsia" w:hAnsi="Arial" w:cs="Arial"/>
          <w:lang w:val="en-GB" w:eastAsia="zh-CN"/>
        </w:rPr>
        <w:t xml:space="preserve">’s body, legs, and tail, each element meticulously crafted and finished by hand. In-house techniques such as </w:t>
      </w:r>
      <w:proofErr w:type="spellStart"/>
      <w:r w:rsidRPr="0079503A">
        <w:rPr>
          <w:rFonts w:ascii="Arial" w:eastAsiaTheme="minorEastAsia" w:hAnsi="Arial" w:cs="Arial"/>
          <w:lang w:val="en-GB" w:eastAsia="zh-CN"/>
        </w:rPr>
        <w:t>anglage</w:t>
      </w:r>
      <w:proofErr w:type="spellEnd"/>
      <w:r w:rsidRPr="0079503A">
        <w:rPr>
          <w:rFonts w:ascii="Arial" w:eastAsiaTheme="minorEastAsia" w:hAnsi="Arial" w:cs="Arial"/>
          <w:lang w:val="en-GB" w:eastAsia="zh-CN"/>
        </w:rPr>
        <w:t xml:space="preserve">, mirror polishing, satin finishing, circular satin finishing, sand-blasting, and polishing bring depth and contrast to the surfaces. By playing with light across every curve and facet, the finishes reveal the sculptural character of the piece, allowing reflections and shadows to animate the </w:t>
      </w:r>
      <w:proofErr w:type="spellStart"/>
      <w:r w:rsidR="00E62C88" w:rsidRPr="0079503A">
        <w:rPr>
          <w:rFonts w:ascii="Arial" w:eastAsiaTheme="minorEastAsia" w:hAnsi="Arial" w:cs="Arial"/>
          <w:lang w:val="en-GB" w:eastAsia="zh-CN"/>
        </w:rPr>
        <w:t>gekko</w:t>
      </w:r>
      <w:r w:rsidRPr="0079503A">
        <w:rPr>
          <w:rFonts w:ascii="Arial" w:eastAsiaTheme="minorEastAsia" w:hAnsi="Arial" w:cs="Arial"/>
          <w:lang w:val="en-GB" w:eastAsia="zh-CN"/>
        </w:rPr>
        <w:t>’s</w:t>
      </w:r>
      <w:proofErr w:type="spellEnd"/>
      <w:r w:rsidRPr="0079503A">
        <w:rPr>
          <w:rFonts w:ascii="Arial" w:eastAsiaTheme="minorEastAsia" w:hAnsi="Arial" w:cs="Arial"/>
          <w:lang w:val="en-GB" w:eastAsia="zh-CN"/>
        </w:rPr>
        <w:t xml:space="preserve"> form—much like light gliding across the skin of th</w:t>
      </w:r>
      <w:r w:rsidR="00AD3922" w:rsidRPr="0079503A">
        <w:rPr>
          <w:rFonts w:ascii="Arial" w:eastAsiaTheme="minorEastAsia" w:hAnsi="Arial" w:cs="Arial"/>
          <w:lang w:val="en-GB" w:eastAsia="zh-CN"/>
        </w:rPr>
        <w:t>at fascinating</w:t>
      </w:r>
      <w:r w:rsidRPr="0079503A">
        <w:rPr>
          <w:rFonts w:ascii="Arial" w:eastAsiaTheme="minorEastAsia" w:hAnsi="Arial" w:cs="Arial"/>
          <w:lang w:val="en-GB" w:eastAsia="zh-CN"/>
        </w:rPr>
        <w:t xml:space="preserve"> living animal.</w:t>
      </w:r>
    </w:p>
    <w:p w:rsidR="00AE0717" w:rsidRPr="0079503A" w:rsidRDefault="00AE0717" w:rsidP="00220642">
      <w:pPr>
        <w:pStyle w:val="isselectedend"/>
        <w:spacing w:line="276" w:lineRule="auto"/>
        <w:jc w:val="both"/>
        <w:rPr>
          <w:rFonts w:ascii="Arial" w:eastAsiaTheme="minorEastAsia" w:hAnsi="Arial" w:cs="Arial"/>
          <w:b/>
          <w:lang w:val="en-GB" w:eastAsia="zh-CN"/>
        </w:rPr>
      </w:pPr>
      <w:r w:rsidRPr="0079503A">
        <w:rPr>
          <w:rFonts w:ascii="Arial" w:eastAsiaTheme="minorEastAsia" w:hAnsi="Arial" w:cs="Arial"/>
          <w:b/>
          <w:lang w:val="en-GB" w:eastAsia="zh-CN"/>
        </w:rPr>
        <w:t xml:space="preserve">The </w:t>
      </w:r>
      <w:proofErr w:type="spellStart"/>
      <w:r w:rsidR="00E62C88" w:rsidRPr="0079503A">
        <w:rPr>
          <w:rFonts w:ascii="Arial" w:eastAsiaTheme="minorEastAsia" w:hAnsi="Arial" w:cs="Arial"/>
          <w:b/>
          <w:lang w:val="en-GB" w:eastAsia="zh-CN"/>
        </w:rPr>
        <w:t>gekko</w:t>
      </w:r>
      <w:proofErr w:type="spellEnd"/>
      <w:r w:rsidRPr="0079503A">
        <w:rPr>
          <w:rFonts w:ascii="Arial" w:eastAsiaTheme="minorEastAsia" w:hAnsi="Arial" w:cs="Arial"/>
          <w:b/>
          <w:lang w:val="en-GB" w:eastAsia="zh-CN"/>
        </w:rPr>
        <w:t xml:space="preserve"> </w:t>
      </w:r>
      <w:r w:rsidR="00F06198" w:rsidRPr="0079503A">
        <w:rPr>
          <w:rFonts w:ascii="Arial" w:eastAsiaTheme="minorEastAsia" w:hAnsi="Arial" w:cs="Arial"/>
          <w:b/>
          <w:lang w:val="en-GB" w:eastAsia="zh-CN"/>
        </w:rPr>
        <w:t xml:space="preserve">a resourceful </w:t>
      </w:r>
      <w:r w:rsidR="00A91834" w:rsidRPr="0079503A">
        <w:rPr>
          <w:rFonts w:ascii="Arial" w:eastAsiaTheme="minorEastAsia" w:hAnsi="Arial" w:cs="Arial"/>
          <w:b/>
          <w:lang w:val="en-GB" w:eastAsia="zh-CN"/>
        </w:rPr>
        <w:t xml:space="preserve">and inspiring </w:t>
      </w:r>
      <w:r w:rsidR="00F06198" w:rsidRPr="0079503A">
        <w:rPr>
          <w:rFonts w:ascii="Arial" w:eastAsiaTheme="minorEastAsia" w:hAnsi="Arial" w:cs="Arial"/>
          <w:b/>
          <w:lang w:val="en-GB" w:eastAsia="zh-CN"/>
        </w:rPr>
        <w:t>creature</w:t>
      </w:r>
    </w:p>
    <w:p w:rsidR="00EF4F0B" w:rsidRPr="0079503A" w:rsidRDefault="00F06198" w:rsidP="00F06198">
      <w:pPr>
        <w:pStyle w:val="NormalWeb"/>
        <w:spacing w:line="276" w:lineRule="auto"/>
        <w:jc w:val="both"/>
        <w:rPr>
          <w:rFonts w:ascii="Arial" w:eastAsiaTheme="minorEastAsia" w:hAnsi="Arial" w:cs="Arial"/>
          <w:lang w:val="en-GB" w:eastAsia="zh-CN"/>
        </w:rPr>
      </w:pPr>
      <w:r w:rsidRPr="0079503A">
        <w:rPr>
          <w:rFonts w:ascii="Arial" w:eastAsiaTheme="minorEastAsia" w:hAnsi="Arial" w:cs="Arial"/>
          <w:lang w:val="en-GB" w:eastAsia="zh-CN"/>
        </w:rPr>
        <w:t xml:space="preserve">With </w:t>
      </w:r>
      <w:proofErr w:type="gramStart"/>
      <w:r w:rsidR="0079503A">
        <w:rPr>
          <w:rFonts w:ascii="Arial" w:eastAsiaTheme="minorEastAsia" w:hAnsi="Arial" w:cs="Arial"/>
          <w:lang w:val="en-GB" w:eastAsia="zh-CN"/>
        </w:rPr>
        <w:t>The</w:t>
      </w:r>
      <w:proofErr w:type="gramEnd"/>
      <w:r w:rsidR="0079503A">
        <w:rPr>
          <w:rFonts w:ascii="Arial" w:eastAsiaTheme="minorEastAsia" w:hAnsi="Arial" w:cs="Arial"/>
          <w:lang w:val="en-GB" w:eastAsia="zh-CN"/>
        </w:rPr>
        <w:t xml:space="preserve"> </w:t>
      </w:r>
      <w:proofErr w:type="spellStart"/>
      <w:r w:rsidRPr="0079503A">
        <w:rPr>
          <w:rFonts w:ascii="Arial" w:eastAsiaTheme="minorEastAsia" w:hAnsi="Arial" w:cs="Arial"/>
          <w:lang w:val="en-GB" w:eastAsia="zh-CN"/>
        </w:rPr>
        <w:t>Gekko</w:t>
      </w:r>
      <w:proofErr w:type="spellEnd"/>
      <w:r w:rsidRPr="0079503A">
        <w:rPr>
          <w:rFonts w:ascii="Arial" w:eastAsiaTheme="minorEastAsia" w:hAnsi="Arial" w:cs="Arial"/>
          <w:lang w:val="en-GB" w:eastAsia="zh-CN"/>
        </w:rPr>
        <w:t xml:space="preserve">, </w:t>
      </w:r>
      <w:proofErr w:type="spellStart"/>
      <w:r w:rsidRPr="0079503A">
        <w:rPr>
          <w:rFonts w:ascii="Arial" w:eastAsiaTheme="minorEastAsia" w:hAnsi="Arial" w:cs="Arial"/>
          <w:lang w:val="en-GB" w:eastAsia="zh-CN"/>
        </w:rPr>
        <w:t>L’Epée</w:t>
      </w:r>
      <w:proofErr w:type="spellEnd"/>
      <w:r w:rsidRPr="0079503A">
        <w:rPr>
          <w:rFonts w:ascii="Arial" w:eastAsiaTheme="minorEastAsia" w:hAnsi="Arial" w:cs="Arial"/>
          <w:lang w:val="en-GB" w:eastAsia="zh-CN"/>
        </w:rPr>
        <w:t xml:space="preserve"> 1839 honours this fascinating animal that scientists have been studying for many different purposes, from biology and evolution to materials science and robotics. </w:t>
      </w:r>
      <w:r w:rsidR="00853D43" w:rsidRPr="0079503A">
        <w:rPr>
          <w:rFonts w:ascii="Arial" w:eastAsiaTheme="minorEastAsia" w:hAnsi="Arial" w:cs="Arial"/>
          <w:lang w:val="en-GB" w:eastAsia="zh-CN"/>
        </w:rPr>
        <w:t xml:space="preserve">the </w:t>
      </w:r>
      <w:proofErr w:type="spellStart"/>
      <w:r w:rsidR="00853D43" w:rsidRPr="0079503A">
        <w:rPr>
          <w:rFonts w:ascii="Arial" w:eastAsiaTheme="minorEastAsia" w:hAnsi="Arial" w:cs="Arial"/>
          <w:lang w:val="en-GB" w:eastAsia="zh-CN"/>
        </w:rPr>
        <w:t>gekko</w:t>
      </w:r>
      <w:proofErr w:type="spellEnd"/>
      <w:r w:rsidR="00853D43" w:rsidRPr="0079503A">
        <w:rPr>
          <w:rFonts w:ascii="Arial" w:eastAsiaTheme="minorEastAsia" w:hAnsi="Arial" w:cs="Arial"/>
          <w:lang w:val="en-GB" w:eastAsia="zh-CN"/>
        </w:rPr>
        <w:t xml:space="preserve"> unlocks secrets of nature’s engineering, inspiring innovations </w:t>
      </w:r>
      <w:r w:rsidR="00EF4F0B" w:rsidRPr="0079503A">
        <w:rPr>
          <w:rFonts w:ascii="Arial" w:eastAsiaTheme="minorEastAsia" w:hAnsi="Arial" w:cs="Arial"/>
          <w:lang w:val="en-GB" w:eastAsia="zh-CN"/>
        </w:rPr>
        <w:t>and next generation technolog</w:t>
      </w:r>
      <w:r w:rsidR="009C02CC" w:rsidRPr="0079503A">
        <w:rPr>
          <w:rFonts w:ascii="Arial" w:eastAsiaTheme="minorEastAsia" w:hAnsi="Arial" w:cs="Arial"/>
          <w:lang w:val="en-GB" w:eastAsia="zh-CN"/>
        </w:rPr>
        <w:t>ies</w:t>
      </w:r>
      <w:r w:rsidR="00EF4F0B" w:rsidRPr="0079503A">
        <w:rPr>
          <w:rFonts w:ascii="Arial" w:eastAsiaTheme="minorEastAsia" w:hAnsi="Arial" w:cs="Arial"/>
          <w:lang w:val="en-GB" w:eastAsia="zh-CN"/>
        </w:rPr>
        <w:t>.</w:t>
      </w:r>
    </w:p>
    <w:p w:rsidR="00AE0717" w:rsidRPr="0079503A" w:rsidRDefault="00AE0717" w:rsidP="00220642">
      <w:pPr>
        <w:spacing w:before="100" w:beforeAutospacing="1" w:after="100" w:afterAutospacing="1" w:line="276" w:lineRule="auto"/>
        <w:jc w:val="both"/>
        <w:rPr>
          <w:rFonts w:ascii="Arial" w:hAnsi="Arial" w:cs="Arial"/>
          <w:sz w:val="24"/>
          <w:szCs w:val="24"/>
          <w:lang w:val="en-GB"/>
        </w:rPr>
      </w:pPr>
      <w:r w:rsidRPr="0079503A">
        <w:rPr>
          <w:rFonts w:ascii="Arial" w:hAnsi="Arial" w:cs="Arial"/>
          <w:sz w:val="24"/>
          <w:szCs w:val="24"/>
          <w:lang w:val="en-GB"/>
        </w:rPr>
        <w:t xml:space="preserve">Across cultures, the </w:t>
      </w:r>
      <w:proofErr w:type="spellStart"/>
      <w:r w:rsidR="00E62C88" w:rsidRPr="0079503A">
        <w:rPr>
          <w:rFonts w:ascii="Arial" w:hAnsi="Arial" w:cs="Arial"/>
          <w:sz w:val="24"/>
          <w:szCs w:val="24"/>
          <w:lang w:val="en-GB"/>
        </w:rPr>
        <w:t>gekko</w:t>
      </w:r>
      <w:proofErr w:type="spellEnd"/>
      <w:r w:rsidRPr="0079503A">
        <w:rPr>
          <w:rFonts w:ascii="Arial" w:hAnsi="Arial" w:cs="Arial"/>
          <w:sz w:val="24"/>
          <w:szCs w:val="24"/>
          <w:lang w:val="en-GB"/>
        </w:rPr>
        <w:t xml:space="preserve"> carries a rich symbolic presence. In many parts of Asia, it is seen as a guardian of the home and a bringer of good fortune, its quiet presence on walls a sign of protection and harmony. In Mediterranean regions such as Spain, the </w:t>
      </w:r>
      <w:r w:rsidRPr="0079503A">
        <w:rPr>
          <w:rFonts w:ascii="Arial" w:hAnsi="Arial" w:cs="Arial"/>
          <w:sz w:val="24"/>
          <w:szCs w:val="24"/>
          <w:lang w:val="en-GB"/>
        </w:rPr>
        <w:lastRenderedPageBreak/>
        <w:t xml:space="preserve">small lizard is a familiar companion of warm evenings, admired for its resilience and ability to endure the passing seasons. Across the Pacific islands and parts of Africa, </w:t>
      </w:r>
      <w:proofErr w:type="spellStart"/>
      <w:r w:rsidR="00E62C88" w:rsidRPr="0079503A">
        <w:rPr>
          <w:rFonts w:ascii="Arial" w:hAnsi="Arial" w:cs="Arial"/>
          <w:sz w:val="24"/>
          <w:szCs w:val="24"/>
          <w:lang w:val="en-GB"/>
        </w:rPr>
        <w:t>gekko</w:t>
      </w:r>
      <w:r w:rsidRPr="0079503A">
        <w:rPr>
          <w:rFonts w:ascii="Arial" w:hAnsi="Arial" w:cs="Arial"/>
          <w:sz w:val="24"/>
          <w:szCs w:val="24"/>
          <w:lang w:val="en-GB"/>
        </w:rPr>
        <w:t>s</w:t>
      </w:r>
      <w:proofErr w:type="spellEnd"/>
      <w:r w:rsidRPr="0079503A">
        <w:rPr>
          <w:rFonts w:ascii="Arial" w:hAnsi="Arial" w:cs="Arial"/>
          <w:sz w:val="24"/>
          <w:szCs w:val="24"/>
          <w:lang w:val="en-GB"/>
        </w:rPr>
        <w:t xml:space="preserve"> are also linked to ancestral spirits, renewal, and adaptability. Much like time itself, the creature is discreet yet ever present—quietly observing, enduring, and renewing.</w:t>
      </w:r>
      <w:r w:rsidR="003C1FE5" w:rsidRPr="0079503A">
        <w:rPr>
          <w:rFonts w:ascii="Arial" w:hAnsi="Arial" w:cs="Arial"/>
          <w:sz w:val="24"/>
          <w:szCs w:val="24"/>
          <w:lang w:val="en-GB"/>
        </w:rPr>
        <w:t xml:space="preserve"> Its ability to regenerate its tail, to observe patiently before striking, and to move seamlessly between surfaces has made it an enduring symbol of survival, awareness, and transformation.</w:t>
      </w:r>
    </w:p>
    <w:p w:rsidR="006C637C" w:rsidRPr="006C637C" w:rsidRDefault="006C637C" w:rsidP="00220642">
      <w:pPr>
        <w:pStyle w:val="NormalWeb"/>
        <w:spacing w:line="276" w:lineRule="auto"/>
        <w:jc w:val="both"/>
        <w:rPr>
          <w:rFonts w:ascii="Arial" w:eastAsiaTheme="minorEastAsia" w:hAnsi="Arial" w:cs="Arial"/>
          <w:lang w:val="en-GB" w:eastAsia="zh-CN"/>
        </w:rPr>
      </w:pPr>
      <w:r w:rsidRPr="006C637C">
        <w:rPr>
          <w:rFonts w:ascii="Arial" w:eastAsiaTheme="minorEastAsia" w:hAnsi="Arial" w:cs="Arial"/>
          <w:lang w:val="en-GB" w:eastAsia="zh-CN"/>
        </w:rPr>
        <w:t>Through the vision of designer Marie Siebenborn, L’Epée 1839 transforms this humble companion into a refined horological object—both whimsical and sculptural, yet deeply symbolic. Perched on a wall or resting on a table, the creature becomes a silent guardian of time, observing the rhythms of daily life with unblinking vigilance.</w:t>
      </w:r>
    </w:p>
    <w:p w:rsidR="00AE0717" w:rsidRPr="0079503A" w:rsidRDefault="00AE0717" w:rsidP="00220642">
      <w:pPr>
        <w:pStyle w:val="NormalWeb"/>
        <w:spacing w:line="276" w:lineRule="auto"/>
        <w:jc w:val="both"/>
        <w:rPr>
          <w:rFonts w:ascii="Arial" w:eastAsiaTheme="minorEastAsia" w:hAnsi="Arial" w:cs="Arial"/>
          <w:lang w:val="en-GB" w:eastAsia="zh-CN"/>
        </w:rPr>
      </w:pPr>
      <w:r w:rsidRPr="0079503A">
        <w:rPr>
          <w:rFonts w:ascii="Arial" w:eastAsiaTheme="minorEastAsia" w:hAnsi="Arial" w:cs="Arial"/>
          <w:lang w:val="en-GB" w:eastAsia="zh-CN"/>
        </w:rPr>
        <w:t xml:space="preserve">A celebration of nature, craftsmanship, and imagination, </w:t>
      </w:r>
      <w:r w:rsidR="0079503A">
        <w:rPr>
          <w:rFonts w:ascii="Arial" w:eastAsiaTheme="minorEastAsia" w:hAnsi="Arial" w:cs="Arial"/>
          <w:lang w:val="en-GB" w:eastAsia="zh-CN"/>
        </w:rPr>
        <w:t xml:space="preserve">The </w:t>
      </w:r>
      <w:proofErr w:type="spellStart"/>
      <w:r w:rsidR="0079503A">
        <w:rPr>
          <w:rFonts w:ascii="Arial" w:eastAsiaTheme="minorEastAsia" w:hAnsi="Arial" w:cs="Arial"/>
          <w:lang w:val="en-GB" w:eastAsia="zh-CN"/>
        </w:rPr>
        <w:t>Gekko</w:t>
      </w:r>
      <w:proofErr w:type="spellEnd"/>
      <w:r w:rsidRPr="0079503A">
        <w:rPr>
          <w:rFonts w:ascii="Arial" w:eastAsiaTheme="minorEastAsia" w:hAnsi="Arial" w:cs="Arial"/>
          <w:lang w:val="en-GB" w:eastAsia="zh-CN"/>
        </w:rPr>
        <w:t xml:space="preserve"> embodies </w:t>
      </w:r>
      <w:proofErr w:type="spellStart"/>
      <w:r w:rsidRPr="0079503A">
        <w:rPr>
          <w:rFonts w:ascii="Arial" w:eastAsiaTheme="minorEastAsia" w:hAnsi="Arial" w:cs="Arial"/>
          <w:lang w:val="en-GB" w:eastAsia="zh-CN"/>
        </w:rPr>
        <w:t>L’Epée</w:t>
      </w:r>
      <w:proofErr w:type="spellEnd"/>
      <w:r w:rsidRPr="0079503A">
        <w:rPr>
          <w:rFonts w:ascii="Arial" w:eastAsiaTheme="minorEastAsia" w:hAnsi="Arial" w:cs="Arial"/>
          <w:lang w:val="en-GB" w:eastAsia="zh-CN"/>
        </w:rPr>
        <w:t xml:space="preserve"> 1839’s singular approach to horology: where technical mastery meets </w:t>
      </w:r>
      <w:r w:rsidR="005E03E0" w:rsidRPr="0079503A">
        <w:rPr>
          <w:rFonts w:ascii="Arial" w:eastAsiaTheme="minorEastAsia" w:hAnsi="Arial" w:cs="Arial"/>
          <w:lang w:val="en-GB" w:eastAsia="zh-CN"/>
        </w:rPr>
        <w:t>creativity</w:t>
      </w:r>
      <w:r w:rsidRPr="0079503A">
        <w:rPr>
          <w:rFonts w:ascii="Arial" w:eastAsiaTheme="minorEastAsia" w:hAnsi="Arial" w:cs="Arial"/>
          <w:lang w:val="en-GB" w:eastAsia="zh-CN"/>
        </w:rPr>
        <w:t>, and where time itself becomes a living presence.</w:t>
      </w:r>
    </w:p>
    <w:p w:rsidR="004E7231" w:rsidRPr="0079503A" w:rsidRDefault="004E7231" w:rsidP="00956F6C">
      <w:pPr>
        <w:jc w:val="both"/>
        <w:rPr>
          <w:rFonts w:ascii="Arial" w:hAnsi="Arial" w:cs="Arial"/>
          <w:sz w:val="24"/>
          <w:szCs w:val="24"/>
          <w:lang w:val="en-GB"/>
        </w:rPr>
      </w:pPr>
    </w:p>
    <w:p w:rsidR="000E7C5C" w:rsidRDefault="000E7C5C" w:rsidP="00E62C88">
      <w:pPr>
        <w:pStyle w:val="Sansinterligne"/>
        <w:rPr>
          <w:rFonts w:ascii="Arial" w:eastAsiaTheme="minorEastAsia" w:hAnsi="Arial" w:cs="Arial"/>
          <w:b/>
          <w:sz w:val="32"/>
          <w:szCs w:val="32"/>
          <w:lang w:val="en-GB" w:eastAsia="zh-CN"/>
        </w:rPr>
      </w:pPr>
    </w:p>
    <w:p w:rsidR="000E7C5C" w:rsidRDefault="000E7C5C" w:rsidP="00E62C88">
      <w:pPr>
        <w:pStyle w:val="Sansinterligne"/>
        <w:rPr>
          <w:rFonts w:ascii="Arial" w:eastAsiaTheme="minorEastAsia" w:hAnsi="Arial" w:cs="Arial"/>
          <w:b/>
          <w:sz w:val="32"/>
          <w:szCs w:val="32"/>
          <w:lang w:val="en-GB" w:eastAsia="zh-CN"/>
        </w:rPr>
      </w:pPr>
    </w:p>
    <w:p w:rsidR="000E7C5C" w:rsidRDefault="000E7C5C" w:rsidP="00E62C88">
      <w:pPr>
        <w:pStyle w:val="Sansinterligne"/>
        <w:rPr>
          <w:rFonts w:ascii="Arial" w:eastAsiaTheme="minorEastAsia" w:hAnsi="Arial" w:cs="Arial"/>
          <w:b/>
          <w:sz w:val="32"/>
          <w:szCs w:val="32"/>
          <w:lang w:val="en-GB" w:eastAsia="zh-CN"/>
        </w:rPr>
      </w:pPr>
    </w:p>
    <w:p w:rsidR="000E7C5C" w:rsidRDefault="000E7C5C" w:rsidP="00E62C88">
      <w:pPr>
        <w:pStyle w:val="Sansinterligne"/>
        <w:rPr>
          <w:rFonts w:ascii="Arial" w:eastAsiaTheme="minorEastAsia" w:hAnsi="Arial" w:cs="Arial"/>
          <w:b/>
          <w:sz w:val="32"/>
          <w:szCs w:val="32"/>
          <w:lang w:val="en-GB" w:eastAsia="zh-CN"/>
        </w:rPr>
      </w:pPr>
    </w:p>
    <w:p w:rsidR="000E7C5C" w:rsidRDefault="000E7C5C" w:rsidP="00E62C88">
      <w:pPr>
        <w:pStyle w:val="Sansinterligne"/>
        <w:rPr>
          <w:rFonts w:ascii="Arial" w:eastAsiaTheme="minorEastAsia" w:hAnsi="Arial" w:cs="Arial"/>
          <w:b/>
          <w:sz w:val="32"/>
          <w:szCs w:val="32"/>
          <w:lang w:val="en-GB" w:eastAsia="zh-CN"/>
        </w:rPr>
      </w:pPr>
    </w:p>
    <w:p w:rsidR="000E7C5C" w:rsidRDefault="000E7C5C" w:rsidP="00E62C88">
      <w:pPr>
        <w:pStyle w:val="Sansinterligne"/>
        <w:rPr>
          <w:rFonts w:ascii="Arial" w:eastAsiaTheme="minorEastAsia" w:hAnsi="Arial" w:cs="Arial"/>
          <w:b/>
          <w:sz w:val="32"/>
          <w:szCs w:val="32"/>
          <w:lang w:val="en-GB" w:eastAsia="zh-CN"/>
        </w:rPr>
      </w:pPr>
    </w:p>
    <w:p w:rsidR="000E7C5C" w:rsidRDefault="000E7C5C" w:rsidP="00E62C88">
      <w:pPr>
        <w:pStyle w:val="Sansinterligne"/>
        <w:rPr>
          <w:rFonts w:ascii="Arial" w:eastAsiaTheme="minorEastAsia" w:hAnsi="Arial" w:cs="Arial"/>
          <w:b/>
          <w:sz w:val="32"/>
          <w:szCs w:val="32"/>
          <w:lang w:val="en-GB" w:eastAsia="zh-CN"/>
        </w:rPr>
      </w:pPr>
    </w:p>
    <w:p w:rsidR="000E7C5C" w:rsidRDefault="000E7C5C" w:rsidP="00E62C88">
      <w:pPr>
        <w:pStyle w:val="Sansinterligne"/>
        <w:rPr>
          <w:rFonts w:ascii="Arial" w:eastAsiaTheme="minorEastAsia" w:hAnsi="Arial" w:cs="Arial"/>
          <w:b/>
          <w:sz w:val="32"/>
          <w:szCs w:val="32"/>
          <w:lang w:val="en-GB" w:eastAsia="zh-CN"/>
        </w:rPr>
      </w:pPr>
    </w:p>
    <w:p w:rsidR="000E7C5C" w:rsidRDefault="000E7C5C" w:rsidP="00E62C88">
      <w:pPr>
        <w:pStyle w:val="Sansinterligne"/>
        <w:rPr>
          <w:rFonts w:ascii="Arial" w:eastAsiaTheme="minorEastAsia" w:hAnsi="Arial" w:cs="Arial"/>
          <w:b/>
          <w:sz w:val="32"/>
          <w:szCs w:val="32"/>
          <w:lang w:val="en-GB" w:eastAsia="zh-CN"/>
        </w:rPr>
      </w:pPr>
    </w:p>
    <w:p w:rsidR="000E7C5C" w:rsidRDefault="000E7C5C" w:rsidP="00E62C88">
      <w:pPr>
        <w:pStyle w:val="Sansinterligne"/>
        <w:rPr>
          <w:rFonts w:ascii="Arial" w:eastAsiaTheme="minorEastAsia" w:hAnsi="Arial" w:cs="Arial"/>
          <w:b/>
          <w:sz w:val="32"/>
          <w:szCs w:val="32"/>
          <w:lang w:val="en-GB" w:eastAsia="zh-CN"/>
        </w:rPr>
      </w:pPr>
    </w:p>
    <w:p w:rsidR="000E7C5C" w:rsidRDefault="000E7C5C" w:rsidP="00E62C88">
      <w:pPr>
        <w:pStyle w:val="Sansinterligne"/>
        <w:rPr>
          <w:rFonts w:ascii="Arial" w:eastAsiaTheme="minorEastAsia" w:hAnsi="Arial" w:cs="Arial"/>
          <w:b/>
          <w:sz w:val="32"/>
          <w:szCs w:val="32"/>
          <w:lang w:val="en-GB" w:eastAsia="zh-CN"/>
        </w:rPr>
      </w:pPr>
    </w:p>
    <w:p w:rsidR="000E7C5C" w:rsidRDefault="000E7C5C" w:rsidP="00E62C88">
      <w:pPr>
        <w:pStyle w:val="Sansinterligne"/>
        <w:rPr>
          <w:rFonts w:ascii="Arial" w:eastAsiaTheme="minorEastAsia" w:hAnsi="Arial" w:cs="Arial"/>
          <w:b/>
          <w:sz w:val="32"/>
          <w:szCs w:val="32"/>
          <w:lang w:val="en-GB" w:eastAsia="zh-CN"/>
        </w:rPr>
      </w:pPr>
    </w:p>
    <w:p w:rsidR="000E7C5C" w:rsidRDefault="000E7C5C" w:rsidP="00E62C88">
      <w:pPr>
        <w:pStyle w:val="Sansinterligne"/>
        <w:rPr>
          <w:rFonts w:ascii="Arial" w:eastAsiaTheme="minorEastAsia" w:hAnsi="Arial" w:cs="Arial"/>
          <w:b/>
          <w:sz w:val="32"/>
          <w:szCs w:val="32"/>
          <w:lang w:val="en-GB" w:eastAsia="zh-CN"/>
        </w:rPr>
      </w:pPr>
    </w:p>
    <w:p w:rsidR="000E7C5C" w:rsidRDefault="000E7C5C" w:rsidP="00E62C88">
      <w:pPr>
        <w:pStyle w:val="Sansinterligne"/>
        <w:rPr>
          <w:rFonts w:ascii="Arial" w:eastAsiaTheme="minorEastAsia" w:hAnsi="Arial" w:cs="Arial"/>
          <w:b/>
          <w:sz w:val="32"/>
          <w:szCs w:val="32"/>
          <w:lang w:val="en-GB" w:eastAsia="zh-CN"/>
        </w:rPr>
      </w:pPr>
    </w:p>
    <w:p w:rsidR="000E7C5C" w:rsidRDefault="000E7C5C" w:rsidP="00E62C88">
      <w:pPr>
        <w:pStyle w:val="Sansinterligne"/>
        <w:rPr>
          <w:rFonts w:ascii="Arial" w:eastAsiaTheme="minorEastAsia" w:hAnsi="Arial" w:cs="Arial"/>
          <w:b/>
          <w:sz w:val="32"/>
          <w:szCs w:val="32"/>
          <w:lang w:val="en-GB" w:eastAsia="zh-CN"/>
        </w:rPr>
      </w:pPr>
    </w:p>
    <w:p w:rsidR="000E7C5C" w:rsidRDefault="000E7C5C" w:rsidP="00E62C88">
      <w:pPr>
        <w:pStyle w:val="Sansinterligne"/>
        <w:rPr>
          <w:rFonts w:ascii="Arial" w:eastAsiaTheme="minorEastAsia" w:hAnsi="Arial" w:cs="Arial"/>
          <w:b/>
          <w:sz w:val="32"/>
          <w:szCs w:val="32"/>
          <w:lang w:val="en-GB" w:eastAsia="zh-CN"/>
        </w:rPr>
      </w:pPr>
    </w:p>
    <w:p w:rsidR="000E7C5C" w:rsidRDefault="000E7C5C" w:rsidP="00E62C88">
      <w:pPr>
        <w:pStyle w:val="Sansinterligne"/>
        <w:rPr>
          <w:rFonts w:ascii="Arial" w:eastAsiaTheme="minorEastAsia" w:hAnsi="Arial" w:cs="Arial"/>
          <w:b/>
          <w:sz w:val="32"/>
          <w:szCs w:val="32"/>
          <w:lang w:val="en-GB" w:eastAsia="zh-CN"/>
        </w:rPr>
      </w:pPr>
    </w:p>
    <w:p w:rsidR="000E7C5C" w:rsidRDefault="000E7C5C" w:rsidP="00E62C88">
      <w:pPr>
        <w:pStyle w:val="Sansinterligne"/>
        <w:rPr>
          <w:rFonts w:ascii="Arial" w:eastAsiaTheme="minorEastAsia" w:hAnsi="Arial" w:cs="Arial"/>
          <w:b/>
          <w:sz w:val="32"/>
          <w:szCs w:val="32"/>
          <w:lang w:val="en-GB" w:eastAsia="zh-CN"/>
        </w:rPr>
      </w:pPr>
    </w:p>
    <w:p w:rsidR="000E7C5C" w:rsidRDefault="000E7C5C" w:rsidP="00E62C88">
      <w:pPr>
        <w:pStyle w:val="Sansinterligne"/>
        <w:rPr>
          <w:rFonts w:ascii="Arial" w:eastAsiaTheme="minorEastAsia" w:hAnsi="Arial" w:cs="Arial"/>
          <w:b/>
          <w:sz w:val="32"/>
          <w:szCs w:val="32"/>
          <w:lang w:val="en-GB" w:eastAsia="zh-CN"/>
        </w:rPr>
      </w:pPr>
    </w:p>
    <w:p w:rsidR="000E7C5C" w:rsidRDefault="000E7C5C" w:rsidP="00E62C88">
      <w:pPr>
        <w:pStyle w:val="Sansinterligne"/>
        <w:rPr>
          <w:rFonts w:ascii="Arial" w:eastAsiaTheme="minorEastAsia" w:hAnsi="Arial" w:cs="Arial"/>
          <w:b/>
          <w:sz w:val="32"/>
          <w:szCs w:val="32"/>
          <w:lang w:val="en-GB" w:eastAsia="zh-CN"/>
        </w:rPr>
      </w:pPr>
    </w:p>
    <w:p w:rsidR="000E7C5C" w:rsidRDefault="000E7C5C" w:rsidP="00E62C88">
      <w:pPr>
        <w:pStyle w:val="Sansinterligne"/>
        <w:rPr>
          <w:rFonts w:ascii="Arial" w:eastAsiaTheme="minorEastAsia" w:hAnsi="Arial" w:cs="Arial"/>
          <w:b/>
          <w:sz w:val="32"/>
          <w:szCs w:val="32"/>
          <w:lang w:val="en-GB" w:eastAsia="zh-CN"/>
        </w:rPr>
      </w:pPr>
    </w:p>
    <w:p w:rsidR="000E7C5C" w:rsidRDefault="000E7C5C" w:rsidP="00E62C88">
      <w:pPr>
        <w:pStyle w:val="Sansinterligne"/>
        <w:rPr>
          <w:rFonts w:ascii="Arial" w:eastAsiaTheme="minorEastAsia" w:hAnsi="Arial" w:cs="Arial"/>
          <w:b/>
          <w:sz w:val="32"/>
          <w:szCs w:val="32"/>
          <w:lang w:val="en-GB" w:eastAsia="zh-CN"/>
        </w:rPr>
      </w:pPr>
    </w:p>
    <w:p w:rsidR="000E7C5C" w:rsidRDefault="000E7C5C" w:rsidP="00E62C88">
      <w:pPr>
        <w:pStyle w:val="Sansinterligne"/>
        <w:rPr>
          <w:rFonts w:ascii="Arial" w:eastAsiaTheme="minorEastAsia" w:hAnsi="Arial" w:cs="Arial"/>
          <w:b/>
          <w:sz w:val="32"/>
          <w:szCs w:val="32"/>
          <w:lang w:val="en-GB" w:eastAsia="zh-CN"/>
        </w:rPr>
      </w:pPr>
    </w:p>
    <w:p w:rsidR="004E7231" w:rsidRPr="0079503A" w:rsidRDefault="004E7231" w:rsidP="00E62C88">
      <w:pPr>
        <w:pStyle w:val="Sansinterligne"/>
        <w:rPr>
          <w:rFonts w:ascii="Arial" w:eastAsiaTheme="minorEastAsia" w:hAnsi="Arial" w:cs="Arial"/>
          <w:b/>
          <w:sz w:val="32"/>
          <w:szCs w:val="32"/>
          <w:lang w:val="en-GB" w:eastAsia="zh-CN"/>
        </w:rPr>
      </w:pPr>
      <w:r w:rsidRPr="0079503A">
        <w:rPr>
          <w:rFonts w:ascii="Arial" w:eastAsiaTheme="minorEastAsia" w:hAnsi="Arial" w:cs="Arial"/>
          <w:b/>
          <w:sz w:val="32"/>
          <w:szCs w:val="32"/>
          <w:lang w:val="en-GB" w:eastAsia="zh-CN"/>
        </w:rPr>
        <w:t>Technical Specifications</w:t>
      </w:r>
    </w:p>
    <w:p w:rsidR="001D1F58" w:rsidRPr="0079503A" w:rsidRDefault="001D1F58" w:rsidP="004E7231">
      <w:pPr>
        <w:pStyle w:val="Sansinterligne"/>
        <w:ind w:left="360"/>
        <w:rPr>
          <w:rFonts w:ascii="Arial" w:eastAsiaTheme="minorEastAsia" w:hAnsi="Arial" w:cs="Arial"/>
          <w:sz w:val="24"/>
          <w:szCs w:val="24"/>
          <w:lang w:val="en-GB" w:eastAsia="zh-CN"/>
        </w:rPr>
      </w:pPr>
    </w:p>
    <w:p w:rsidR="004D5CE3" w:rsidRPr="0079503A" w:rsidRDefault="0079503A" w:rsidP="00E62C88">
      <w:pPr>
        <w:spacing w:after="0" w:line="240" w:lineRule="auto"/>
        <w:rPr>
          <w:rFonts w:ascii="Arial" w:hAnsi="Arial" w:cs="Arial"/>
          <w:sz w:val="24"/>
          <w:szCs w:val="24"/>
          <w:lang w:val="en-GB"/>
        </w:rPr>
      </w:pPr>
      <w:r>
        <w:rPr>
          <w:rFonts w:ascii="Arial" w:hAnsi="Arial" w:cs="Arial"/>
          <w:sz w:val="24"/>
          <w:szCs w:val="24"/>
          <w:lang w:val="en-GB"/>
        </w:rPr>
        <w:t xml:space="preserve">The </w:t>
      </w:r>
      <w:proofErr w:type="spellStart"/>
      <w:r>
        <w:rPr>
          <w:rFonts w:ascii="Arial" w:hAnsi="Arial" w:cs="Arial"/>
          <w:sz w:val="24"/>
          <w:szCs w:val="24"/>
          <w:lang w:val="en-GB"/>
        </w:rPr>
        <w:t>Gekko</w:t>
      </w:r>
      <w:proofErr w:type="spellEnd"/>
      <w:r w:rsidR="00B20091" w:rsidRPr="0079503A">
        <w:rPr>
          <w:rFonts w:ascii="Arial" w:hAnsi="Arial" w:cs="Arial"/>
          <w:sz w:val="24"/>
          <w:szCs w:val="24"/>
          <w:lang w:val="en-GB"/>
        </w:rPr>
        <w:t xml:space="preserve"> by </w:t>
      </w:r>
      <w:proofErr w:type="spellStart"/>
      <w:r w:rsidR="00B20091" w:rsidRPr="0079503A">
        <w:rPr>
          <w:rFonts w:ascii="Arial" w:hAnsi="Arial" w:cs="Arial"/>
          <w:sz w:val="24"/>
          <w:szCs w:val="24"/>
          <w:lang w:val="en-GB"/>
        </w:rPr>
        <w:t>L’Epée</w:t>
      </w:r>
      <w:proofErr w:type="spellEnd"/>
      <w:r w:rsidR="00B20091" w:rsidRPr="0079503A">
        <w:rPr>
          <w:rFonts w:ascii="Arial" w:hAnsi="Arial" w:cs="Arial"/>
          <w:sz w:val="24"/>
          <w:szCs w:val="24"/>
          <w:lang w:val="en-GB"/>
        </w:rPr>
        <w:t xml:space="preserve"> 1839 is a limited edition of 99 pieces, available in three finishes: Full Gold-Plated, Black &amp; Silver</w:t>
      </w:r>
      <w:r w:rsidRPr="0079503A">
        <w:rPr>
          <w:rFonts w:ascii="Arial" w:hAnsi="Arial" w:cs="Arial"/>
          <w:sz w:val="24"/>
          <w:szCs w:val="24"/>
          <w:lang w:val="en-GB"/>
        </w:rPr>
        <w:t xml:space="preserve">, </w:t>
      </w:r>
      <w:r w:rsidR="00B20091" w:rsidRPr="0079503A">
        <w:rPr>
          <w:rFonts w:ascii="Arial" w:hAnsi="Arial" w:cs="Arial"/>
          <w:sz w:val="24"/>
          <w:szCs w:val="24"/>
          <w:lang w:val="en-GB"/>
        </w:rPr>
        <w:t>and Champagne.</w:t>
      </w:r>
    </w:p>
    <w:p w:rsidR="00292FF5" w:rsidRPr="0079503A" w:rsidRDefault="00292FF5" w:rsidP="00292FF5">
      <w:pPr>
        <w:pStyle w:val="Sansinterligne"/>
        <w:rPr>
          <w:rFonts w:ascii="Arial" w:eastAsiaTheme="minorEastAsia" w:hAnsi="Arial" w:cs="Arial"/>
          <w:sz w:val="24"/>
          <w:szCs w:val="24"/>
          <w:lang w:val="en-GB" w:eastAsia="zh-CN"/>
        </w:rPr>
      </w:pPr>
    </w:p>
    <w:p w:rsidR="004E7231" w:rsidRPr="0079503A" w:rsidRDefault="004E7231" w:rsidP="00292FF5">
      <w:pPr>
        <w:pStyle w:val="Sansinterligne"/>
        <w:rPr>
          <w:rFonts w:ascii="Arial" w:eastAsiaTheme="minorEastAsia" w:hAnsi="Arial" w:cs="Arial"/>
          <w:b/>
          <w:sz w:val="24"/>
          <w:szCs w:val="24"/>
          <w:lang w:val="en-GB" w:eastAsia="zh-CN"/>
        </w:rPr>
      </w:pPr>
      <w:r w:rsidRPr="0079503A">
        <w:rPr>
          <w:rFonts w:ascii="Arial" w:eastAsiaTheme="minorEastAsia" w:hAnsi="Arial" w:cs="Arial"/>
          <w:b/>
          <w:sz w:val="24"/>
          <w:szCs w:val="24"/>
          <w:lang w:val="en-GB" w:eastAsia="zh-CN"/>
        </w:rPr>
        <w:t>Display</w:t>
      </w:r>
    </w:p>
    <w:p w:rsidR="004E7231" w:rsidRPr="0079503A" w:rsidRDefault="004E7231" w:rsidP="00292FF5">
      <w:pPr>
        <w:pStyle w:val="Sansinterligne"/>
        <w:rPr>
          <w:rFonts w:ascii="Arial" w:eastAsiaTheme="minorEastAsia" w:hAnsi="Arial" w:cs="Arial"/>
          <w:sz w:val="24"/>
          <w:szCs w:val="24"/>
          <w:lang w:val="en-GB" w:eastAsia="zh-CN"/>
        </w:rPr>
      </w:pPr>
      <w:r w:rsidRPr="0079503A">
        <w:rPr>
          <w:rFonts w:ascii="Arial" w:eastAsiaTheme="minorEastAsia" w:hAnsi="Arial" w:cs="Arial"/>
          <w:sz w:val="24"/>
          <w:szCs w:val="24"/>
          <w:lang w:val="en-GB" w:eastAsia="zh-CN"/>
        </w:rPr>
        <w:t xml:space="preserve">Hours and minutes: </w:t>
      </w:r>
      <w:r w:rsidR="00B20091" w:rsidRPr="0079503A">
        <w:rPr>
          <w:rFonts w:ascii="Arial" w:eastAsiaTheme="minorEastAsia" w:hAnsi="Arial" w:cs="Arial"/>
          <w:sz w:val="24"/>
          <w:szCs w:val="24"/>
          <w:lang w:val="en-GB" w:eastAsia="zh-CN"/>
        </w:rPr>
        <w:t xml:space="preserve">round </w:t>
      </w:r>
      <w:proofErr w:type="spellStart"/>
      <w:r w:rsidR="00B20091" w:rsidRPr="0079503A">
        <w:rPr>
          <w:rFonts w:ascii="Arial" w:eastAsiaTheme="minorEastAsia" w:hAnsi="Arial" w:cs="Arial"/>
          <w:sz w:val="24"/>
          <w:szCs w:val="24"/>
          <w:lang w:val="en-GB" w:eastAsia="zh-CN"/>
        </w:rPr>
        <w:t>openworked</w:t>
      </w:r>
      <w:proofErr w:type="spellEnd"/>
      <w:r w:rsidR="00B20091" w:rsidRPr="0079503A">
        <w:rPr>
          <w:rFonts w:ascii="Arial" w:eastAsiaTheme="minorEastAsia" w:hAnsi="Arial" w:cs="Arial"/>
          <w:sz w:val="24"/>
          <w:szCs w:val="24"/>
          <w:lang w:val="en-GB" w:eastAsia="zh-CN"/>
        </w:rPr>
        <w:t xml:space="preserve"> skeleton dial with two hands indicating the hours and minutes.</w:t>
      </w:r>
    </w:p>
    <w:p w:rsidR="004E7231" w:rsidRPr="0079503A" w:rsidRDefault="004E7231" w:rsidP="004E7231">
      <w:pPr>
        <w:pStyle w:val="Sansinterligne"/>
        <w:ind w:left="360"/>
        <w:rPr>
          <w:rFonts w:ascii="Arial" w:eastAsiaTheme="minorEastAsia" w:hAnsi="Arial" w:cs="Arial"/>
          <w:sz w:val="24"/>
          <w:szCs w:val="24"/>
          <w:lang w:val="en-GB" w:eastAsia="zh-CN"/>
        </w:rPr>
      </w:pPr>
    </w:p>
    <w:p w:rsidR="004E7231" w:rsidRPr="0079503A" w:rsidRDefault="004E7231" w:rsidP="00E62C88">
      <w:pPr>
        <w:pStyle w:val="Sansinterligne"/>
        <w:rPr>
          <w:rFonts w:ascii="Arial" w:eastAsiaTheme="minorEastAsia" w:hAnsi="Arial" w:cs="Arial"/>
          <w:b/>
          <w:sz w:val="24"/>
          <w:szCs w:val="24"/>
          <w:lang w:val="en-GB" w:eastAsia="zh-CN"/>
        </w:rPr>
      </w:pPr>
      <w:r w:rsidRPr="0079503A">
        <w:rPr>
          <w:rFonts w:ascii="Arial" w:eastAsiaTheme="minorEastAsia" w:hAnsi="Arial" w:cs="Arial"/>
          <w:b/>
          <w:sz w:val="24"/>
          <w:szCs w:val="24"/>
          <w:lang w:val="en-GB" w:eastAsia="zh-CN"/>
        </w:rPr>
        <w:t>Main structure</w:t>
      </w:r>
    </w:p>
    <w:p w:rsidR="001D1F58" w:rsidRPr="0079503A" w:rsidRDefault="001D1F58" w:rsidP="00292FF5">
      <w:pPr>
        <w:pStyle w:val="Sansinterligne"/>
        <w:rPr>
          <w:rFonts w:ascii="Arial" w:eastAsiaTheme="minorEastAsia" w:hAnsi="Arial" w:cs="Arial"/>
          <w:sz w:val="24"/>
          <w:szCs w:val="24"/>
          <w:lang w:val="en-GB" w:eastAsia="zh-CN"/>
        </w:rPr>
      </w:pPr>
      <w:r w:rsidRPr="0079503A">
        <w:rPr>
          <w:rFonts w:ascii="Arial" w:eastAsiaTheme="minorEastAsia" w:hAnsi="Arial" w:cs="Arial"/>
          <w:sz w:val="24"/>
          <w:szCs w:val="24"/>
          <w:lang w:val="en-GB" w:eastAsia="zh-CN"/>
        </w:rPr>
        <w:t xml:space="preserve">Dimensions: </w:t>
      </w:r>
      <w:r w:rsidR="00DC1C0D" w:rsidRPr="0079503A">
        <w:rPr>
          <w:rFonts w:ascii="Arial" w:eastAsiaTheme="minorEastAsia" w:hAnsi="Arial" w:cs="Arial"/>
          <w:sz w:val="24"/>
          <w:szCs w:val="24"/>
          <w:lang w:val="en-GB" w:eastAsia="zh-CN"/>
        </w:rPr>
        <w:t>66</w:t>
      </w:r>
      <w:r w:rsidRPr="0079503A">
        <w:rPr>
          <w:rFonts w:ascii="Arial" w:eastAsiaTheme="minorEastAsia" w:hAnsi="Arial" w:cs="Arial"/>
          <w:sz w:val="24"/>
          <w:szCs w:val="24"/>
          <w:lang w:val="en-GB" w:eastAsia="zh-CN"/>
        </w:rPr>
        <w:t xml:space="preserve"> mm high, </w:t>
      </w:r>
      <w:r w:rsidR="00DC1C0D" w:rsidRPr="0079503A">
        <w:rPr>
          <w:rFonts w:ascii="Arial" w:eastAsiaTheme="minorEastAsia" w:hAnsi="Arial" w:cs="Arial"/>
          <w:sz w:val="24"/>
          <w:szCs w:val="24"/>
          <w:lang w:val="en-GB" w:eastAsia="zh-CN"/>
        </w:rPr>
        <w:t>290</w:t>
      </w:r>
      <w:r w:rsidRPr="0079503A">
        <w:rPr>
          <w:rFonts w:ascii="Arial" w:eastAsiaTheme="minorEastAsia" w:hAnsi="Arial" w:cs="Arial"/>
          <w:sz w:val="24"/>
          <w:szCs w:val="24"/>
          <w:lang w:val="en-GB" w:eastAsia="zh-CN"/>
        </w:rPr>
        <w:t xml:space="preserve"> mm long, </w:t>
      </w:r>
      <w:r w:rsidR="00DC1C0D" w:rsidRPr="0079503A">
        <w:rPr>
          <w:rFonts w:ascii="Arial" w:eastAsiaTheme="minorEastAsia" w:hAnsi="Arial" w:cs="Arial"/>
          <w:sz w:val="24"/>
          <w:szCs w:val="24"/>
          <w:lang w:val="en-GB" w:eastAsia="zh-CN"/>
        </w:rPr>
        <w:t>180</w:t>
      </w:r>
      <w:r w:rsidRPr="0079503A">
        <w:rPr>
          <w:rFonts w:ascii="Arial" w:eastAsiaTheme="minorEastAsia" w:hAnsi="Arial" w:cs="Arial"/>
          <w:sz w:val="24"/>
          <w:szCs w:val="24"/>
          <w:lang w:val="en-GB" w:eastAsia="zh-CN"/>
        </w:rPr>
        <w:t xml:space="preserve"> mm wide, </w:t>
      </w:r>
    </w:p>
    <w:p w:rsidR="001D1F58" w:rsidRPr="0079503A" w:rsidRDefault="001D1F58" w:rsidP="00292FF5">
      <w:pPr>
        <w:pStyle w:val="Sansinterligne"/>
        <w:rPr>
          <w:rFonts w:ascii="Arial" w:eastAsiaTheme="minorEastAsia" w:hAnsi="Arial" w:cs="Arial"/>
          <w:sz w:val="24"/>
          <w:szCs w:val="24"/>
          <w:lang w:val="en-GB" w:eastAsia="zh-CN"/>
        </w:rPr>
      </w:pPr>
      <w:r w:rsidRPr="0079503A">
        <w:rPr>
          <w:rFonts w:ascii="Arial" w:eastAsiaTheme="minorEastAsia" w:hAnsi="Arial" w:cs="Arial"/>
          <w:sz w:val="24"/>
          <w:szCs w:val="24"/>
          <w:lang w:val="en-GB" w:eastAsia="zh-CN"/>
        </w:rPr>
        <w:t xml:space="preserve">Weight: </w:t>
      </w:r>
      <w:r w:rsidR="00DC1C0D" w:rsidRPr="0079503A">
        <w:rPr>
          <w:rFonts w:ascii="Arial" w:eastAsiaTheme="minorEastAsia" w:hAnsi="Arial" w:cs="Arial"/>
          <w:sz w:val="24"/>
          <w:szCs w:val="24"/>
          <w:lang w:val="en-GB" w:eastAsia="zh-CN"/>
        </w:rPr>
        <w:t>1.4</w:t>
      </w:r>
      <w:r w:rsidR="006E09AE" w:rsidRPr="0079503A">
        <w:rPr>
          <w:rFonts w:ascii="Arial" w:eastAsiaTheme="minorEastAsia" w:hAnsi="Arial" w:cs="Arial"/>
          <w:sz w:val="24"/>
          <w:szCs w:val="24"/>
          <w:lang w:val="en-GB" w:eastAsia="zh-CN"/>
        </w:rPr>
        <w:t xml:space="preserve"> </w:t>
      </w:r>
      <w:r w:rsidRPr="0079503A">
        <w:rPr>
          <w:rFonts w:ascii="Arial" w:eastAsiaTheme="minorEastAsia" w:hAnsi="Arial" w:cs="Arial"/>
          <w:sz w:val="24"/>
          <w:szCs w:val="24"/>
          <w:lang w:val="en-GB" w:eastAsia="zh-CN"/>
        </w:rPr>
        <w:t xml:space="preserve">kg </w:t>
      </w:r>
    </w:p>
    <w:p w:rsidR="004E7231" w:rsidRPr="0079503A" w:rsidRDefault="004E7231" w:rsidP="001D1F58">
      <w:pPr>
        <w:pStyle w:val="Sansinterligne"/>
        <w:rPr>
          <w:rFonts w:ascii="Arial" w:eastAsiaTheme="minorEastAsia" w:hAnsi="Arial" w:cs="Arial"/>
          <w:sz w:val="24"/>
          <w:szCs w:val="24"/>
          <w:lang w:val="en-GB" w:eastAsia="zh-CN"/>
        </w:rPr>
      </w:pPr>
    </w:p>
    <w:p w:rsidR="004E7231" w:rsidRPr="0079503A" w:rsidRDefault="004E7231" w:rsidP="00292FF5">
      <w:pPr>
        <w:pStyle w:val="Sansinterligne"/>
        <w:rPr>
          <w:rFonts w:ascii="Arial" w:eastAsiaTheme="minorEastAsia" w:hAnsi="Arial" w:cs="Arial"/>
          <w:b/>
          <w:sz w:val="24"/>
          <w:szCs w:val="24"/>
          <w:lang w:val="en-GB" w:eastAsia="zh-CN"/>
        </w:rPr>
      </w:pPr>
      <w:r w:rsidRPr="0079503A">
        <w:rPr>
          <w:rFonts w:ascii="Arial" w:eastAsiaTheme="minorEastAsia" w:hAnsi="Arial" w:cs="Arial"/>
          <w:b/>
          <w:sz w:val="24"/>
          <w:szCs w:val="24"/>
          <w:lang w:val="en-GB" w:eastAsia="zh-CN"/>
        </w:rPr>
        <w:t>Movement</w:t>
      </w:r>
    </w:p>
    <w:p w:rsidR="004E7231" w:rsidRPr="0079503A" w:rsidRDefault="004E7231" w:rsidP="00292FF5">
      <w:pPr>
        <w:pStyle w:val="Sansinterligne"/>
        <w:rPr>
          <w:rFonts w:ascii="Arial" w:eastAsiaTheme="minorEastAsia" w:hAnsi="Arial" w:cs="Arial"/>
          <w:sz w:val="24"/>
          <w:szCs w:val="24"/>
          <w:lang w:val="en-GB" w:eastAsia="zh-CN"/>
        </w:rPr>
      </w:pPr>
      <w:proofErr w:type="spellStart"/>
      <w:r w:rsidRPr="0079503A">
        <w:rPr>
          <w:rFonts w:ascii="Arial" w:eastAsiaTheme="minorEastAsia" w:hAnsi="Arial" w:cs="Arial"/>
          <w:sz w:val="24"/>
          <w:szCs w:val="24"/>
          <w:lang w:val="en-GB" w:eastAsia="zh-CN"/>
        </w:rPr>
        <w:t>L’</w:t>
      </w:r>
      <w:r w:rsidR="00DC1C0D" w:rsidRPr="0079503A">
        <w:rPr>
          <w:rFonts w:ascii="Arial" w:eastAsiaTheme="minorEastAsia" w:hAnsi="Arial" w:cs="Arial"/>
          <w:sz w:val="24"/>
          <w:szCs w:val="24"/>
          <w:lang w:val="en-GB" w:eastAsia="zh-CN"/>
        </w:rPr>
        <w:t>Epée</w:t>
      </w:r>
      <w:proofErr w:type="spellEnd"/>
      <w:r w:rsidR="00DC1C0D" w:rsidRPr="0079503A">
        <w:rPr>
          <w:rFonts w:ascii="Arial" w:eastAsiaTheme="minorEastAsia" w:hAnsi="Arial" w:cs="Arial"/>
          <w:sz w:val="24"/>
          <w:szCs w:val="24"/>
          <w:lang w:val="en-GB" w:eastAsia="zh-CN"/>
        </w:rPr>
        <w:t xml:space="preserve"> 1839</w:t>
      </w:r>
      <w:r w:rsidRPr="0079503A">
        <w:rPr>
          <w:rFonts w:ascii="Arial" w:eastAsiaTheme="minorEastAsia" w:hAnsi="Arial" w:cs="Arial"/>
          <w:sz w:val="24"/>
          <w:szCs w:val="24"/>
          <w:lang w:val="en-GB" w:eastAsia="zh-CN"/>
        </w:rPr>
        <w:t xml:space="preserve"> in-house movement</w:t>
      </w:r>
    </w:p>
    <w:p w:rsidR="004E7231" w:rsidRPr="0079503A" w:rsidRDefault="004E7231" w:rsidP="00292FF5">
      <w:pPr>
        <w:pStyle w:val="Sansinterligne"/>
        <w:rPr>
          <w:rFonts w:ascii="Arial" w:eastAsiaTheme="minorEastAsia" w:hAnsi="Arial" w:cs="Arial"/>
          <w:sz w:val="24"/>
          <w:szCs w:val="24"/>
          <w:lang w:val="en-GB" w:eastAsia="zh-CN"/>
        </w:rPr>
      </w:pPr>
      <w:r w:rsidRPr="0079503A">
        <w:rPr>
          <w:rFonts w:ascii="Arial" w:eastAsiaTheme="minorEastAsia" w:hAnsi="Arial" w:cs="Arial"/>
          <w:sz w:val="24"/>
          <w:szCs w:val="24"/>
          <w:lang w:val="en-GB" w:eastAsia="zh-CN"/>
        </w:rPr>
        <w:t xml:space="preserve">Balance frequency: 18,000 </w:t>
      </w:r>
      <w:proofErr w:type="spellStart"/>
      <w:r w:rsidR="006869E4" w:rsidRPr="0079503A">
        <w:rPr>
          <w:rFonts w:ascii="Arial" w:eastAsiaTheme="minorEastAsia" w:hAnsi="Arial" w:cs="Arial"/>
          <w:sz w:val="24"/>
          <w:szCs w:val="24"/>
          <w:lang w:val="en-GB" w:eastAsia="zh-CN"/>
        </w:rPr>
        <w:t>b</w:t>
      </w:r>
      <w:r w:rsidRPr="0079503A">
        <w:rPr>
          <w:rFonts w:ascii="Arial" w:eastAsiaTheme="minorEastAsia" w:hAnsi="Arial" w:cs="Arial"/>
          <w:sz w:val="24"/>
          <w:szCs w:val="24"/>
          <w:lang w:val="en-GB" w:eastAsia="zh-CN"/>
        </w:rPr>
        <w:t>ph</w:t>
      </w:r>
      <w:proofErr w:type="spellEnd"/>
      <w:r w:rsidRPr="0079503A">
        <w:rPr>
          <w:rFonts w:ascii="Arial" w:eastAsiaTheme="minorEastAsia" w:hAnsi="Arial" w:cs="Arial"/>
          <w:sz w:val="24"/>
          <w:szCs w:val="24"/>
          <w:lang w:val="en-GB" w:eastAsia="zh-CN"/>
        </w:rPr>
        <w:t xml:space="preserve"> / 2.5Hz</w:t>
      </w:r>
    </w:p>
    <w:p w:rsidR="004E7231" w:rsidRPr="0079503A" w:rsidRDefault="004E7231" w:rsidP="00292FF5">
      <w:pPr>
        <w:pStyle w:val="Sansinterligne"/>
        <w:rPr>
          <w:rFonts w:ascii="Arial" w:eastAsiaTheme="minorEastAsia" w:hAnsi="Arial" w:cs="Arial"/>
          <w:sz w:val="24"/>
          <w:szCs w:val="24"/>
          <w:lang w:val="en-GB" w:eastAsia="zh-CN"/>
        </w:rPr>
      </w:pPr>
      <w:r w:rsidRPr="0079503A">
        <w:rPr>
          <w:rFonts w:ascii="Arial" w:eastAsiaTheme="minorEastAsia" w:hAnsi="Arial" w:cs="Arial"/>
          <w:sz w:val="24"/>
          <w:szCs w:val="24"/>
          <w:lang w:val="en-GB" w:eastAsia="zh-CN"/>
        </w:rPr>
        <w:t xml:space="preserve">Power reserve: </w:t>
      </w:r>
      <w:r w:rsidR="001D1F58" w:rsidRPr="0079503A">
        <w:rPr>
          <w:rFonts w:ascii="Arial" w:eastAsiaTheme="minorEastAsia" w:hAnsi="Arial" w:cs="Arial"/>
          <w:sz w:val="24"/>
          <w:szCs w:val="24"/>
          <w:lang w:val="en-GB" w:eastAsia="zh-CN"/>
        </w:rPr>
        <w:t>8</w:t>
      </w:r>
      <w:r w:rsidRPr="0079503A">
        <w:rPr>
          <w:rFonts w:ascii="Arial" w:eastAsiaTheme="minorEastAsia" w:hAnsi="Arial" w:cs="Arial"/>
          <w:sz w:val="24"/>
          <w:szCs w:val="24"/>
          <w:lang w:val="en-GB" w:eastAsia="zh-CN"/>
        </w:rPr>
        <w:t xml:space="preserve"> days</w:t>
      </w:r>
    </w:p>
    <w:p w:rsidR="004E7231" w:rsidRPr="0079503A" w:rsidRDefault="004E7231" w:rsidP="00292FF5">
      <w:pPr>
        <w:pStyle w:val="Sansinterligne"/>
        <w:rPr>
          <w:rFonts w:ascii="Arial" w:eastAsiaTheme="minorEastAsia" w:hAnsi="Arial" w:cs="Arial"/>
          <w:sz w:val="24"/>
          <w:szCs w:val="24"/>
          <w:lang w:val="en-GB" w:eastAsia="zh-CN"/>
        </w:rPr>
      </w:pPr>
      <w:r w:rsidRPr="0079503A">
        <w:rPr>
          <w:rFonts w:ascii="Arial" w:eastAsiaTheme="minorEastAsia" w:hAnsi="Arial" w:cs="Arial"/>
          <w:sz w:val="24"/>
          <w:szCs w:val="24"/>
          <w:lang w:val="en-GB" w:eastAsia="zh-CN"/>
        </w:rPr>
        <w:t xml:space="preserve">Jewels: </w:t>
      </w:r>
      <w:r w:rsidR="001D1F58" w:rsidRPr="0079503A">
        <w:rPr>
          <w:rFonts w:ascii="Arial" w:eastAsiaTheme="minorEastAsia" w:hAnsi="Arial" w:cs="Arial"/>
          <w:sz w:val="24"/>
          <w:szCs w:val="24"/>
          <w:lang w:val="en-GB" w:eastAsia="zh-CN"/>
        </w:rPr>
        <w:t>1</w:t>
      </w:r>
      <w:r w:rsidR="006869E4" w:rsidRPr="0079503A">
        <w:rPr>
          <w:rFonts w:ascii="Arial" w:eastAsiaTheme="minorEastAsia" w:hAnsi="Arial" w:cs="Arial"/>
          <w:sz w:val="24"/>
          <w:szCs w:val="24"/>
          <w:lang w:val="en-GB" w:eastAsia="zh-CN"/>
        </w:rPr>
        <w:t>1</w:t>
      </w:r>
    </w:p>
    <w:p w:rsidR="00292FF5" w:rsidRPr="0079503A" w:rsidRDefault="00292FF5" w:rsidP="00292FF5">
      <w:pPr>
        <w:pStyle w:val="Sansinterligne"/>
        <w:rPr>
          <w:rFonts w:ascii="Arial" w:eastAsiaTheme="minorEastAsia" w:hAnsi="Arial" w:cs="Arial"/>
          <w:sz w:val="24"/>
          <w:szCs w:val="24"/>
          <w:lang w:val="en-GB" w:eastAsia="zh-CN"/>
        </w:rPr>
      </w:pPr>
      <w:r w:rsidRPr="0079503A">
        <w:rPr>
          <w:rFonts w:ascii="Arial" w:eastAsiaTheme="minorEastAsia" w:hAnsi="Arial" w:cs="Arial"/>
          <w:sz w:val="24"/>
          <w:szCs w:val="24"/>
          <w:lang w:val="en-GB" w:eastAsia="zh-CN"/>
        </w:rPr>
        <w:t>Number of components: 220 pieces</w:t>
      </w:r>
    </w:p>
    <w:p w:rsidR="00E62C88" w:rsidRPr="0079503A" w:rsidRDefault="004E7231" w:rsidP="00292FF5">
      <w:pPr>
        <w:pStyle w:val="Sansinterligne"/>
        <w:rPr>
          <w:rFonts w:ascii="Arial" w:eastAsiaTheme="minorEastAsia" w:hAnsi="Arial" w:cs="Arial"/>
          <w:sz w:val="24"/>
          <w:szCs w:val="24"/>
          <w:lang w:val="en-GB" w:eastAsia="zh-CN"/>
        </w:rPr>
      </w:pPr>
      <w:proofErr w:type="spellStart"/>
      <w:r w:rsidRPr="0079503A">
        <w:rPr>
          <w:rFonts w:ascii="Arial" w:eastAsiaTheme="minorEastAsia" w:hAnsi="Arial" w:cs="Arial"/>
          <w:sz w:val="24"/>
          <w:szCs w:val="24"/>
          <w:lang w:val="en-GB" w:eastAsia="zh-CN"/>
        </w:rPr>
        <w:t>Incabloc</w:t>
      </w:r>
      <w:proofErr w:type="spellEnd"/>
      <w:r w:rsidRPr="0079503A">
        <w:rPr>
          <w:rFonts w:ascii="Arial" w:eastAsiaTheme="minorEastAsia" w:hAnsi="Arial" w:cs="Arial"/>
          <w:sz w:val="24"/>
          <w:szCs w:val="24"/>
          <w:lang w:val="en-GB" w:eastAsia="zh-CN"/>
        </w:rPr>
        <w:t xml:space="preserve"> shock protection system</w:t>
      </w:r>
    </w:p>
    <w:p w:rsidR="00B20091" w:rsidRPr="0079503A" w:rsidRDefault="00B20091" w:rsidP="00292FF5">
      <w:pPr>
        <w:pStyle w:val="Sansinterligne"/>
        <w:rPr>
          <w:rFonts w:ascii="Arial" w:eastAsiaTheme="minorEastAsia" w:hAnsi="Arial" w:cs="Arial"/>
          <w:sz w:val="24"/>
          <w:szCs w:val="24"/>
          <w:lang w:val="en-GB" w:eastAsia="zh-CN"/>
        </w:rPr>
      </w:pPr>
      <w:r w:rsidRPr="0079503A">
        <w:rPr>
          <w:rFonts w:ascii="Arial" w:eastAsiaTheme="minorEastAsia" w:hAnsi="Arial" w:cs="Arial"/>
          <w:sz w:val="24"/>
          <w:szCs w:val="24"/>
          <w:lang w:val="en-GB" w:eastAsia="zh-CN"/>
        </w:rPr>
        <w:t xml:space="preserve">Finishing: polished and sand-blasted plates, polished gears </w:t>
      </w:r>
    </w:p>
    <w:p w:rsidR="00B20091" w:rsidRPr="0079503A" w:rsidRDefault="00B20091" w:rsidP="00292FF5">
      <w:pPr>
        <w:pStyle w:val="Sansinterligne"/>
        <w:rPr>
          <w:rFonts w:ascii="Arial" w:eastAsiaTheme="minorEastAsia" w:hAnsi="Arial" w:cs="Arial"/>
          <w:sz w:val="24"/>
          <w:szCs w:val="24"/>
          <w:lang w:val="en-GB" w:eastAsia="zh-CN"/>
        </w:rPr>
      </w:pPr>
    </w:p>
    <w:p w:rsidR="004E7231" w:rsidRPr="0079503A" w:rsidRDefault="004E7231" w:rsidP="00292FF5">
      <w:pPr>
        <w:pStyle w:val="Sansinterligne"/>
        <w:rPr>
          <w:rFonts w:ascii="Arial" w:eastAsiaTheme="minorEastAsia" w:hAnsi="Arial" w:cs="Arial"/>
          <w:sz w:val="24"/>
          <w:szCs w:val="24"/>
          <w:lang w:val="en-GB" w:eastAsia="zh-CN"/>
        </w:rPr>
      </w:pPr>
      <w:r w:rsidRPr="0079503A">
        <w:rPr>
          <w:rFonts w:ascii="Arial" w:eastAsiaTheme="minorEastAsia" w:hAnsi="Arial" w:cs="Arial"/>
          <w:sz w:val="24"/>
          <w:szCs w:val="24"/>
          <w:lang w:val="en-GB" w:eastAsia="zh-CN"/>
        </w:rPr>
        <w:t>Manual-winding</w:t>
      </w:r>
      <w:r w:rsidR="00DC1C0D" w:rsidRPr="0079503A">
        <w:rPr>
          <w:rFonts w:ascii="Arial" w:eastAsiaTheme="minorEastAsia" w:hAnsi="Arial" w:cs="Arial"/>
          <w:sz w:val="24"/>
          <w:szCs w:val="24"/>
          <w:lang w:val="en-GB" w:eastAsia="zh-CN"/>
        </w:rPr>
        <w:t xml:space="preserve"> using the tail</w:t>
      </w:r>
      <w:r w:rsidR="00E62C88" w:rsidRPr="0079503A">
        <w:rPr>
          <w:rFonts w:ascii="Arial" w:eastAsiaTheme="minorEastAsia" w:hAnsi="Arial" w:cs="Arial"/>
          <w:sz w:val="24"/>
          <w:szCs w:val="24"/>
          <w:lang w:val="en-GB" w:eastAsia="zh-CN"/>
        </w:rPr>
        <w:t xml:space="preserve"> by shifting </w:t>
      </w:r>
      <w:r w:rsidR="0079503A">
        <w:rPr>
          <w:rFonts w:ascii="Arial" w:eastAsiaTheme="minorEastAsia" w:hAnsi="Arial" w:cs="Arial"/>
          <w:sz w:val="24"/>
          <w:szCs w:val="24"/>
          <w:lang w:val="en-GB" w:eastAsia="zh-CN"/>
        </w:rPr>
        <w:t xml:space="preserve">The </w:t>
      </w:r>
      <w:proofErr w:type="spellStart"/>
      <w:r w:rsidR="0079503A">
        <w:rPr>
          <w:rFonts w:ascii="Arial" w:eastAsiaTheme="minorEastAsia" w:hAnsi="Arial" w:cs="Arial"/>
          <w:sz w:val="24"/>
          <w:szCs w:val="24"/>
          <w:lang w:val="en-GB" w:eastAsia="zh-CN"/>
        </w:rPr>
        <w:t>Gekko</w:t>
      </w:r>
      <w:r w:rsidR="00E62C88" w:rsidRPr="0079503A">
        <w:rPr>
          <w:rFonts w:ascii="Arial" w:eastAsiaTheme="minorEastAsia" w:hAnsi="Arial" w:cs="Arial"/>
          <w:sz w:val="24"/>
          <w:szCs w:val="24"/>
          <w:lang w:val="en-GB" w:eastAsia="zh-CN"/>
        </w:rPr>
        <w:t>’s</w:t>
      </w:r>
      <w:proofErr w:type="spellEnd"/>
      <w:r w:rsidR="00E62C88" w:rsidRPr="0079503A">
        <w:rPr>
          <w:rFonts w:ascii="Arial" w:eastAsiaTheme="minorEastAsia" w:hAnsi="Arial" w:cs="Arial"/>
          <w:sz w:val="24"/>
          <w:szCs w:val="24"/>
          <w:lang w:val="en-GB" w:eastAsia="zh-CN"/>
        </w:rPr>
        <w:t xml:space="preserve"> tail from side to side</w:t>
      </w:r>
    </w:p>
    <w:p w:rsidR="00292FF5" w:rsidRDefault="00292FF5" w:rsidP="00292FF5">
      <w:pPr>
        <w:pStyle w:val="Sansinterligne"/>
        <w:rPr>
          <w:rFonts w:ascii="Arial" w:eastAsiaTheme="minorEastAsia" w:hAnsi="Arial" w:cs="Arial"/>
          <w:sz w:val="24"/>
          <w:szCs w:val="24"/>
          <w:lang w:val="en-GB" w:eastAsia="zh-CN"/>
        </w:rPr>
      </w:pPr>
      <w:r w:rsidRPr="0079503A">
        <w:rPr>
          <w:rFonts w:ascii="Arial" w:eastAsiaTheme="minorEastAsia" w:hAnsi="Arial" w:cs="Arial"/>
          <w:sz w:val="24"/>
          <w:szCs w:val="24"/>
          <w:lang w:val="en-GB" w:eastAsia="zh-CN"/>
        </w:rPr>
        <w:t xml:space="preserve">Setting the time </w:t>
      </w:r>
      <w:r w:rsidR="00E62C88" w:rsidRPr="0079503A">
        <w:rPr>
          <w:rFonts w:ascii="Arial" w:eastAsiaTheme="minorEastAsia" w:hAnsi="Arial" w:cs="Arial"/>
          <w:sz w:val="24"/>
          <w:szCs w:val="24"/>
          <w:lang w:val="en-GB" w:eastAsia="zh-CN"/>
        </w:rPr>
        <w:t>on the back of the clock, using</w:t>
      </w:r>
      <w:r w:rsidRPr="0079503A">
        <w:rPr>
          <w:rFonts w:ascii="Arial" w:eastAsiaTheme="minorEastAsia" w:hAnsi="Arial" w:cs="Arial"/>
          <w:sz w:val="24"/>
          <w:szCs w:val="24"/>
          <w:lang w:val="en-GB" w:eastAsia="zh-CN"/>
        </w:rPr>
        <w:t xml:space="preserve"> a dedicated winding key </w:t>
      </w:r>
    </w:p>
    <w:p w:rsidR="000E7C5C" w:rsidRPr="0079503A" w:rsidRDefault="000E7C5C" w:rsidP="00292FF5">
      <w:pPr>
        <w:pStyle w:val="Sansinterligne"/>
        <w:rPr>
          <w:rFonts w:ascii="Arial" w:eastAsiaTheme="minorEastAsia" w:hAnsi="Arial" w:cs="Arial"/>
          <w:sz w:val="24"/>
          <w:szCs w:val="24"/>
          <w:lang w:val="en-GB" w:eastAsia="zh-CN"/>
        </w:rPr>
      </w:pPr>
      <w:proofErr w:type="spellStart"/>
      <w:r w:rsidRPr="000E7C5C">
        <w:rPr>
          <w:rFonts w:ascii="Arial" w:eastAsiaTheme="minorEastAsia" w:hAnsi="Arial" w:cs="Arial"/>
          <w:sz w:val="24"/>
          <w:szCs w:val="24"/>
          <w:lang w:val="en-GB" w:eastAsia="zh-CN"/>
        </w:rPr>
        <w:t>Rotating</w:t>
      </w:r>
      <w:proofErr w:type="spellEnd"/>
      <w:r w:rsidRPr="000E7C5C">
        <w:rPr>
          <w:rFonts w:ascii="Arial" w:eastAsiaTheme="minorEastAsia" w:hAnsi="Arial" w:cs="Arial"/>
          <w:sz w:val="24"/>
          <w:szCs w:val="24"/>
          <w:lang w:val="en-GB" w:eastAsia="zh-CN"/>
        </w:rPr>
        <w:t xml:space="preserve"> dial </w:t>
      </w:r>
      <w:proofErr w:type="spellStart"/>
      <w:r w:rsidRPr="000E7C5C">
        <w:rPr>
          <w:rFonts w:ascii="Arial" w:eastAsiaTheme="minorEastAsia" w:hAnsi="Arial" w:cs="Arial"/>
          <w:sz w:val="24"/>
          <w:szCs w:val="24"/>
          <w:lang w:val="en-GB" w:eastAsia="zh-CN"/>
        </w:rPr>
        <w:t>adjustable</w:t>
      </w:r>
      <w:proofErr w:type="spellEnd"/>
      <w:r w:rsidRPr="000E7C5C">
        <w:rPr>
          <w:rFonts w:ascii="Arial" w:eastAsiaTheme="minorEastAsia" w:hAnsi="Arial" w:cs="Arial"/>
          <w:sz w:val="24"/>
          <w:szCs w:val="24"/>
          <w:lang w:val="en-GB" w:eastAsia="zh-CN"/>
        </w:rPr>
        <w:t xml:space="preserve"> </w:t>
      </w:r>
      <w:proofErr w:type="spellStart"/>
      <w:r w:rsidRPr="000E7C5C">
        <w:rPr>
          <w:rFonts w:ascii="Arial" w:eastAsiaTheme="minorEastAsia" w:hAnsi="Arial" w:cs="Arial"/>
          <w:sz w:val="24"/>
          <w:szCs w:val="24"/>
          <w:lang w:val="en-GB" w:eastAsia="zh-CN"/>
        </w:rPr>
        <w:t>using</w:t>
      </w:r>
      <w:proofErr w:type="spellEnd"/>
      <w:r w:rsidRPr="000E7C5C">
        <w:rPr>
          <w:rFonts w:ascii="Arial" w:eastAsiaTheme="minorEastAsia" w:hAnsi="Arial" w:cs="Arial"/>
          <w:sz w:val="24"/>
          <w:szCs w:val="24"/>
          <w:lang w:val="en-GB" w:eastAsia="zh-CN"/>
        </w:rPr>
        <w:t xml:space="preserve"> a </w:t>
      </w:r>
      <w:proofErr w:type="spellStart"/>
      <w:r w:rsidRPr="000E7C5C">
        <w:rPr>
          <w:rFonts w:ascii="Arial" w:eastAsiaTheme="minorEastAsia" w:hAnsi="Arial" w:cs="Arial"/>
          <w:sz w:val="24"/>
          <w:szCs w:val="24"/>
          <w:lang w:val="en-GB" w:eastAsia="zh-CN"/>
        </w:rPr>
        <w:t>dedicated</w:t>
      </w:r>
      <w:proofErr w:type="spellEnd"/>
      <w:r w:rsidRPr="000E7C5C">
        <w:rPr>
          <w:rFonts w:ascii="Arial" w:eastAsiaTheme="minorEastAsia" w:hAnsi="Arial" w:cs="Arial"/>
          <w:sz w:val="24"/>
          <w:szCs w:val="24"/>
          <w:lang w:val="en-GB" w:eastAsia="zh-CN"/>
        </w:rPr>
        <w:t xml:space="preserve"> </w:t>
      </w:r>
      <w:proofErr w:type="spellStart"/>
      <w:r w:rsidRPr="000E7C5C">
        <w:rPr>
          <w:rFonts w:ascii="Arial" w:eastAsiaTheme="minorEastAsia" w:hAnsi="Arial" w:cs="Arial"/>
          <w:sz w:val="24"/>
          <w:szCs w:val="24"/>
          <w:lang w:val="en-GB" w:eastAsia="zh-CN"/>
        </w:rPr>
        <w:t>tool</w:t>
      </w:r>
      <w:proofErr w:type="spellEnd"/>
      <w:r w:rsidRPr="000E7C5C">
        <w:rPr>
          <w:rFonts w:ascii="Arial" w:eastAsiaTheme="minorEastAsia" w:hAnsi="Arial" w:cs="Arial"/>
          <w:sz w:val="24"/>
          <w:szCs w:val="24"/>
          <w:lang w:val="en-GB" w:eastAsia="zh-CN"/>
        </w:rPr>
        <w:t>.</w:t>
      </w:r>
      <w:r w:rsidRPr="000E7C5C">
        <w:rPr>
          <w:rFonts w:ascii="Arial" w:eastAsiaTheme="minorEastAsia" w:hAnsi="Arial" w:cs="Arial"/>
          <w:sz w:val="24"/>
          <w:szCs w:val="24"/>
          <w:lang w:val="en-GB" w:eastAsia="zh-CN"/>
        </w:rPr>
        <w:br/>
      </w:r>
      <w:r>
        <w:rPr>
          <w:rFonts w:ascii="Arial" w:eastAsiaTheme="minorEastAsia" w:hAnsi="Arial" w:cs="Arial"/>
          <w:sz w:val="24"/>
          <w:szCs w:val="24"/>
          <w:lang w:val="en-GB" w:eastAsia="zh-CN"/>
        </w:rPr>
        <w:t>11</w:t>
      </w:r>
      <w:r w:rsidRPr="000E7C5C">
        <w:rPr>
          <w:rFonts w:ascii="Arial" w:eastAsiaTheme="minorEastAsia" w:hAnsi="Arial" w:cs="Arial"/>
          <w:sz w:val="24"/>
          <w:szCs w:val="24"/>
          <w:lang w:val="en-GB" w:eastAsia="zh-CN"/>
        </w:rPr>
        <w:t xml:space="preserve"> possible display positions: </w:t>
      </w:r>
      <w:r>
        <w:rPr>
          <w:rFonts w:ascii="Arial" w:eastAsiaTheme="minorEastAsia" w:hAnsi="Arial" w:cs="Arial"/>
          <w:sz w:val="24"/>
          <w:szCs w:val="24"/>
          <w:lang w:val="en-GB" w:eastAsia="zh-CN"/>
        </w:rPr>
        <w:t>10</w:t>
      </w:r>
      <w:r w:rsidRPr="000E7C5C">
        <w:rPr>
          <w:rFonts w:ascii="Arial" w:eastAsiaTheme="minorEastAsia" w:hAnsi="Arial" w:cs="Arial"/>
          <w:sz w:val="24"/>
          <w:szCs w:val="24"/>
          <w:lang w:val="en-GB" w:eastAsia="zh-CN"/>
        </w:rPr>
        <w:t xml:space="preserve"> vertical orientations when wall-mounted, and </w:t>
      </w:r>
      <w:r>
        <w:rPr>
          <w:rFonts w:ascii="Arial" w:eastAsiaTheme="minorEastAsia" w:hAnsi="Arial" w:cs="Arial"/>
          <w:sz w:val="24"/>
          <w:szCs w:val="24"/>
          <w:lang w:val="en-GB" w:eastAsia="zh-CN"/>
        </w:rPr>
        <w:t xml:space="preserve">1 </w:t>
      </w:r>
      <w:r w:rsidRPr="000E7C5C">
        <w:rPr>
          <w:rFonts w:ascii="Arial" w:eastAsiaTheme="minorEastAsia" w:hAnsi="Arial" w:cs="Arial"/>
          <w:sz w:val="24"/>
          <w:szCs w:val="24"/>
          <w:lang w:val="en-GB" w:eastAsia="zh-CN"/>
        </w:rPr>
        <w:t xml:space="preserve">horizontal position when </w:t>
      </w:r>
      <w:proofErr w:type="spellStart"/>
      <w:r w:rsidRPr="000E7C5C">
        <w:rPr>
          <w:rFonts w:ascii="Arial" w:eastAsiaTheme="minorEastAsia" w:hAnsi="Arial" w:cs="Arial"/>
          <w:sz w:val="24"/>
          <w:szCs w:val="24"/>
          <w:lang w:val="en-GB" w:eastAsia="zh-CN"/>
        </w:rPr>
        <w:t>placed</w:t>
      </w:r>
      <w:proofErr w:type="spellEnd"/>
      <w:r w:rsidRPr="000E7C5C">
        <w:rPr>
          <w:rFonts w:ascii="Arial" w:eastAsiaTheme="minorEastAsia" w:hAnsi="Arial" w:cs="Arial"/>
          <w:sz w:val="24"/>
          <w:szCs w:val="24"/>
          <w:lang w:val="en-GB" w:eastAsia="zh-CN"/>
        </w:rPr>
        <w:t xml:space="preserve"> on a flat surface</w:t>
      </w:r>
      <w:r>
        <w:rPr>
          <w:rFonts w:ascii="Arial" w:eastAsiaTheme="minorEastAsia" w:hAnsi="Arial" w:cs="Arial"/>
          <w:sz w:val="24"/>
          <w:szCs w:val="24"/>
          <w:lang w:val="en-GB" w:eastAsia="zh-CN"/>
        </w:rPr>
        <w:t xml:space="preserve"> (table, desk…)</w:t>
      </w:r>
      <w:r w:rsidRPr="000E7C5C">
        <w:rPr>
          <w:rFonts w:ascii="Arial" w:eastAsiaTheme="minorEastAsia" w:hAnsi="Arial" w:cs="Arial"/>
          <w:sz w:val="24"/>
          <w:szCs w:val="24"/>
          <w:lang w:val="en-GB" w:eastAsia="zh-CN"/>
        </w:rPr>
        <w:t>.</w:t>
      </w:r>
    </w:p>
    <w:p w:rsidR="00B20091" w:rsidRPr="0079503A" w:rsidRDefault="00B20091" w:rsidP="00292FF5">
      <w:pPr>
        <w:pStyle w:val="Sansinterligne"/>
        <w:rPr>
          <w:rFonts w:ascii="Arial" w:eastAsiaTheme="minorEastAsia" w:hAnsi="Arial" w:cs="Arial"/>
          <w:sz w:val="24"/>
          <w:szCs w:val="24"/>
          <w:lang w:val="en-GB" w:eastAsia="zh-CN"/>
        </w:rPr>
      </w:pPr>
    </w:p>
    <w:p w:rsidR="00E62C88" w:rsidRPr="0079503A" w:rsidRDefault="00B20091" w:rsidP="00B20091">
      <w:pPr>
        <w:pStyle w:val="Sansinterligne"/>
        <w:rPr>
          <w:rFonts w:ascii="Arial" w:eastAsiaTheme="minorEastAsia" w:hAnsi="Arial" w:cs="Arial"/>
          <w:b/>
          <w:sz w:val="24"/>
          <w:szCs w:val="24"/>
          <w:lang w:val="en-GB" w:eastAsia="zh-CN"/>
        </w:rPr>
      </w:pPr>
      <w:r w:rsidRPr="0079503A">
        <w:rPr>
          <w:rFonts w:ascii="Arial" w:eastAsiaTheme="minorEastAsia" w:hAnsi="Arial" w:cs="Arial"/>
          <w:b/>
          <w:sz w:val="24"/>
          <w:szCs w:val="24"/>
          <w:lang w:val="en-GB" w:eastAsia="zh-CN"/>
        </w:rPr>
        <w:t>Materials &amp; Finishing</w:t>
      </w:r>
    </w:p>
    <w:p w:rsidR="00B20091" w:rsidRPr="0079503A" w:rsidRDefault="00E62C88" w:rsidP="00B20091">
      <w:pPr>
        <w:pStyle w:val="Sansinterligne"/>
        <w:rPr>
          <w:rFonts w:ascii="Arial" w:eastAsiaTheme="minorEastAsia" w:hAnsi="Arial" w:cs="Arial"/>
          <w:sz w:val="24"/>
          <w:szCs w:val="24"/>
          <w:lang w:val="en-GB" w:eastAsia="zh-CN"/>
        </w:rPr>
      </w:pPr>
      <w:r w:rsidRPr="0079503A">
        <w:rPr>
          <w:rFonts w:ascii="Arial" w:eastAsiaTheme="minorEastAsia" w:hAnsi="Arial" w:cs="Arial"/>
          <w:sz w:val="24"/>
          <w:szCs w:val="24"/>
          <w:lang w:val="en-GB" w:eastAsia="zh-CN"/>
        </w:rPr>
        <w:t>Stainless steel, brass, and lacquered elements</w:t>
      </w:r>
    </w:p>
    <w:p w:rsidR="00B20091" w:rsidRPr="0079503A" w:rsidRDefault="00E62C88" w:rsidP="00292FF5">
      <w:pPr>
        <w:pStyle w:val="Sansinterligne"/>
        <w:rPr>
          <w:rFonts w:ascii="Arial" w:eastAsiaTheme="minorEastAsia" w:hAnsi="Arial" w:cs="Arial"/>
          <w:sz w:val="24"/>
          <w:szCs w:val="24"/>
          <w:lang w:val="en-GB" w:eastAsia="zh-CN"/>
        </w:rPr>
      </w:pPr>
      <w:r w:rsidRPr="0079503A">
        <w:rPr>
          <w:rFonts w:ascii="Arial" w:eastAsiaTheme="minorEastAsia" w:hAnsi="Arial" w:cs="Arial"/>
          <w:sz w:val="24"/>
          <w:szCs w:val="24"/>
          <w:lang w:val="en-GB" w:eastAsia="zh-CN"/>
        </w:rPr>
        <w:t>Satin-finished and polished legs and tail</w:t>
      </w:r>
    </w:p>
    <w:p w:rsidR="00AD3922" w:rsidRPr="0079503A" w:rsidRDefault="00AD3922" w:rsidP="00292FF5">
      <w:pPr>
        <w:pStyle w:val="Sansinterligne"/>
        <w:rPr>
          <w:rFonts w:ascii="Arial" w:eastAsiaTheme="minorEastAsia" w:hAnsi="Arial" w:cs="Arial"/>
          <w:sz w:val="24"/>
          <w:szCs w:val="24"/>
          <w:lang w:val="en-GB" w:eastAsia="zh-CN"/>
        </w:rPr>
      </w:pPr>
      <w:r w:rsidRPr="0079503A">
        <w:rPr>
          <w:rFonts w:ascii="Arial" w:eastAsiaTheme="minorEastAsia" w:hAnsi="Arial" w:cs="Arial"/>
          <w:sz w:val="24"/>
          <w:szCs w:val="24"/>
          <w:lang w:val="en-GB" w:eastAsia="zh-CN"/>
        </w:rPr>
        <w:t>Special lacquering technique</w:t>
      </w:r>
    </w:p>
    <w:p w:rsidR="00AD3922" w:rsidRDefault="00AD3922" w:rsidP="00292FF5">
      <w:pPr>
        <w:pStyle w:val="Sansinterligne"/>
        <w:rPr>
          <w:rFonts w:ascii="Arial" w:eastAsiaTheme="minorEastAsia" w:hAnsi="Arial" w:cs="Arial"/>
          <w:sz w:val="24"/>
          <w:szCs w:val="24"/>
          <w:lang w:val="en-GB" w:eastAsia="zh-CN"/>
        </w:rPr>
      </w:pPr>
    </w:p>
    <w:p w:rsidR="00AD3922" w:rsidRDefault="00AD3922" w:rsidP="00292FF5">
      <w:pPr>
        <w:pStyle w:val="Sansinterligne"/>
        <w:rPr>
          <w:rFonts w:ascii="Arial" w:eastAsiaTheme="minorEastAsia" w:hAnsi="Arial" w:cs="Arial"/>
          <w:sz w:val="24"/>
          <w:szCs w:val="24"/>
          <w:lang w:val="en-GB" w:eastAsia="zh-CN"/>
        </w:rPr>
      </w:pPr>
    </w:p>
    <w:p w:rsidR="00215D74" w:rsidRDefault="00215D74" w:rsidP="00292FF5">
      <w:pPr>
        <w:pStyle w:val="Sansinterligne"/>
        <w:rPr>
          <w:rFonts w:ascii="Arial" w:eastAsiaTheme="minorEastAsia" w:hAnsi="Arial" w:cs="Arial"/>
          <w:b/>
          <w:sz w:val="24"/>
          <w:szCs w:val="24"/>
          <w:lang w:val="en-GB" w:eastAsia="zh-CN"/>
        </w:rPr>
      </w:pPr>
    </w:p>
    <w:p w:rsidR="00215D74" w:rsidRDefault="00215D74" w:rsidP="00292FF5">
      <w:pPr>
        <w:pStyle w:val="Sansinterligne"/>
        <w:rPr>
          <w:rFonts w:ascii="Arial" w:eastAsiaTheme="minorEastAsia" w:hAnsi="Arial" w:cs="Arial"/>
          <w:b/>
          <w:sz w:val="24"/>
          <w:szCs w:val="24"/>
          <w:lang w:val="en-GB" w:eastAsia="zh-CN"/>
        </w:rPr>
      </w:pPr>
    </w:p>
    <w:p w:rsidR="00215D74" w:rsidRDefault="00215D74" w:rsidP="00292FF5">
      <w:pPr>
        <w:pStyle w:val="Sansinterligne"/>
        <w:rPr>
          <w:rFonts w:ascii="Arial" w:eastAsiaTheme="minorEastAsia" w:hAnsi="Arial" w:cs="Arial"/>
          <w:b/>
          <w:sz w:val="24"/>
          <w:szCs w:val="24"/>
          <w:lang w:val="en-GB" w:eastAsia="zh-CN"/>
        </w:rPr>
      </w:pPr>
    </w:p>
    <w:p w:rsidR="00215D74" w:rsidRDefault="00215D74" w:rsidP="00292FF5">
      <w:pPr>
        <w:pStyle w:val="Sansinterligne"/>
        <w:rPr>
          <w:rFonts w:ascii="Arial" w:eastAsiaTheme="minorEastAsia" w:hAnsi="Arial" w:cs="Arial"/>
          <w:b/>
          <w:sz w:val="24"/>
          <w:szCs w:val="24"/>
          <w:lang w:val="en-GB" w:eastAsia="zh-CN"/>
        </w:rPr>
      </w:pPr>
    </w:p>
    <w:p w:rsidR="00215D74" w:rsidRDefault="00215D74" w:rsidP="00292FF5">
      <w:pPr>
        <w:pStyle w:val="Sansinterligne"/>
        <w:rPr>
          <w:rFonts w:ascii="Arial" w:eastAsiaTheme="minorEastAsia" w:hAnsi="Arial" w:cs="Arial"/>
          <w:b/>
          <w:sz w:val="24"/>
          <w:szCs w:val="24"/>
          <w:lang w:val="en-GB" w:eastAsia="zh-CN"/>
        </w:rPr>
      </w:pPr>
    </w:p>
    <w:p w:rsidR="00215D74" w:rsidRDefault="00215D74" w:rsidP="00292FF5">
      <w:pPr>
        <w:pStyle w:val="Sansinterligne"/>
        <w:rPr>
          <w:rFonts w:ascii="Arial" w:eastAsiaTheme="minorEastAsia" w:hAnsi="Arial" w:cs="Arial"/>
          <w:b/>
          <w:sz w:val="24"/>
          <w:szCs w:val="24"/>
          <w:lang w:val="en-GB" w:eastAsia="zh-CN"/>
        </w:rPr>
      </w:pPr>
    </w:p>
    <w:p w:rsidR="00215D74" w:rsidRDefault="00215D74" w:rsidP="00292FF5">
      <w:pPr>
        <w:pStyle w:val="Sansinterligne"/>
        <w:rPr>
          <w:rFonts w:ascii="Arial" w:eastAsiaTheme="minorEastAsia" w:hAnsi="Arial" w:cs="Arial"/>
          <w:b/>
          <w:sz w:val="24"/>
          <w:szCs w:val="24"/>
          <w:lang w:val="en-GB" w:eastAsia="zh-CN"/>
        </w:rPr>
      </w:pPr>
    </w:p>
    <w:p w:rsidR="000E7C5C" w:rsidRDefault="000E7C5C" w:rsidP="00292FF5">
      <w:pPr>
        <w:pStyle w:val="Sansinterligne"/>
        <w:rPr>
          <w:rFonts w:ascii="Arial" w:eastAsiaTheme="minorEastAsia" w:hAnsi="Arial" w:cs="Arial"/>
          <w:b/>
          <w:sz w:val="24"/>
          <w:szCs w:val="24"/>
          <w:lang w:val="en-GB" w:eastAsia="zh-CN"/>
        </w:rPr>
      </w:pPr>
    </w:p>
    <w:p w:rsidR="000E7C5C" w:rsidRDefault="000E7C5C" w:rsidP="00292FF5">
      <w:pPr>
        <w:pStyle w:val="Sansinterligne"/>
        <w:rPr>
          <w:rFonts w:ascii="Arial" w:eastAsiaTheme="minorEastAsia" w:hAnsi="Arial" w:cs="Arial"/>
          <w:b/>
          <w:sz w:val="24"/>
          <w:szCs w:val="24"/>
          <w:lang w:val="en-GB" w:eastAsia="zh-CN"/>
        </w:rPr>
      </w:pPr>
    </w:p>
    <w:p w:rsidR="000E7C5C" w:rsidRDefault="000E7C5C" w:rsidP="00292FF5">
      <w:pPr>
        <w:pStyle w:val="Sansinterligne"/>
        <w:rPr>
          <w:rFonts w:ascii="Arial" w:eastAsiaTheme="minorEastAsia" w:hAnsi="Arial" w:cs="Arial"/>
          <w:b/>
          <w:sz w:val="24"/>
          <w:szCs w:val="24"/>
          <w:lang w:val="en-GB" w:eastAsia="zh-CN"/>
        </w:rPr>
      </w:pPr>
    </w:p>
    <w:p w:rsidR="000E7C5C" w:rsidRDefault="000E7C5C" w:rsidP="00292FF5">
      <w:pPr>
        <w:pStyle w:val="Sansinterligne"/>
        <w:rPr>
          <w:rFonts w:ascii="Arial" w:eastAsiaTheme="minorEastAsia" w:hAnsi="Arial" w:cs="Arial"/>
          <w:b/>
          <w:sz w:val="24"/>
          <w:szCs w:val="24"/>
          <w:lang w:val="en-GB" w:eastAsia="zh-CN"/>
        </w:rPr>
      </w:pPr>
    </w:p>
    <w:p w:rsidR="000E7C5C" w:rsidRDefault="000E7C5C" w:rsidP="00292FF5">
      <w:pPr>
        <w:pStyle w:val="Sansinterligne"/>
        <w:rPr>
          <w:rFonts w:ascii="Arial" w:eastAsiaTheme="minorEastAsia" w:hAnsi="Arial" w:cs="Arial"/>
          <w:b/>
          <w:sz w:val="24"/>
          <w:szCs w:val="24"/>
          <w:lang w:val="en-GB" w:eastAsia="zh-CN"/>
        </w:rPr>
      </w:pPr>
    </w:p>
    <w:p w:rsidR="000E7C5C" w:rsidRDefault="000E7C5C" w:rsidP="00292FF5">
      <w:pPr>
        <w:pStyle w:val="Sansinterligne"/>
        <w:rPr>
          <w:rFonts w:ascii="Arial" w:eastAsiaTheme="minorEastAsia" w:hAnsi="Arial" w:cs="Arial"/>
          <w:b/>
          <w:sz w:val="24"/>
          <w:szCs w:val="24"/>
          <w:lang w:val="en-GB" w:eastAsia="zh-CN"/>
        </w:rPr>
      </w:pPr>
    </w:p>
    <w:p w:rsidR="000E7C5C" w:rsidRDefault="000E7C5C" w:rsidP="00292FF5">
      <w:pPr>
        <w:pStyle w:val="Sansinterligne"/>
        <w:rPr>
          <w:rFonts w:ascii="Arial" w:eastAsiaTheme="minorEastAsia" w:hAnsi="Arial" w:cs="Arial"/>
          <w:b/>
          <w:sz w:val="24"/>
          <w:szCs w:val="24"/>
          <w:lang w:val="en-GB" w:eastAsia="zh-CN"/>
        </w:rPr>
      </w:pPr>
    </w:p>
    <w:p w:rsidR="000E7C5C" w:rsidRDefault="000E7C5C" w:rsidP="00292FF5">
      <w:pPr>
        <w:pStyle w:val="Sansinterligne"/>
        <w:rPr>
          <w:rFonts w:ascii="Arial" w:eastAsiaTheme="minorEastAsia" w:hAnsi="Arial" w:cs="Arial"/>
          <w:b/>
          <w:sz w:val="24"/>
          <w:szCs w:val="24"/>
          <w:lang w:val="en-GB" w:eastAsia="zh-CN"/>
        </w:rPr>
      </w:pPr>
    </w:p>
    <w:p w:rsidR="00AD3922" w:rsidRPr="00215D74" w:rsidRDefault="00AD3922" w:rsidP="00292FF5">
      <w:pPr>
        <w:pStyle w:val="Sansinterligne"/>
        <w:rPr>
          <w:rFonts w:ascii="Arial" w:eastAsiaTheme="minorEastAsia" w:hAnsi="Arial" w:cs="Arial"/>
          <w:b/>
          <w:sz w:val="24"/>
          <w:szCs w:val="24"/>
          <w:lang w:val="en-GB" w:eastAsia="zh-CN"/>
        </w:rPr>
      </w:pPr>
      <w:bookmarkStart w:id="0" w:name="_GoBack"/>
      <w:bookmarkEnd w:id="0"/>
      <w:r w:rsidRPr="00215D74">
        <w:rPr>
          <w:rFonts w:ascii="Arial" w:eastAsiaTheme="minorEastAsia" w:hAnsi="Arial" w:cs="Arial"/>
          <w:b/>
          <w:sz w:val="24"/>
          <w:szCs w:val="24"/>
          <w:lang w:val="en-GB" w:eastAsia="zh-CN"/>
        </w:rPr>
        <w:t>About the designer:</w:t>
      </w:r>
    </w:p>
    <w:p w:rsidR="00215D74" w:rsidRPr="00215D74" w:rsidRDefault="00215D74" w:rsidP="00215D74">
      <w:pPr>
        <w:spacing w:before="100" w:beforeAutospacing="1" w:after="100" w:afterAutospacing="1" w:line="240" w:lineRule="auto"/>
        <w:rPr>
          <w:rFonts w:ascii="Arial" w:hAnsi="Arial" w:cs="Arial"/>
          <w:sz w:val="24"/>
          <w:szCs w:val="24"/>
          <w:lang w:val="en-GB"/>
        </w:rPr>
      </w:pPr>
      <w:r w:rsidRPr="00215D74">
        <w:rPr>
          <w:rFonts w:ascii="Arial" w:hAnsi="Arial" w:cs="Arial"/>
          <w:sz w:val="24"/>
          <w:szCs w:val="24"/>
          <w:lang w:val="en-GB"/>
        </w:rPr>
        <w:t xml:space="preserve">Marie Siebenborn is a watchmaking designer currently working at </w:t>
      </w:r>
      <w:proofErr w:type="spellStart"/>
      <w:r w:rsidRPr="00215D74">
        <w:rPr>
          <w:rFonts w:ascii="Arial" w:hAnsi="Arial" w:cs="Arial"/>
          <w:sz w:val="24"/>
          <w:szCs w:val="24"/>
          <w:lang w:val="en-GB"/>
        </w:rPr>
        <w:t>Longines</w:t>
      </w:r>
      <w:proofErr w:type="spellEnd"/>
      <w:r w:rsidRPr="00215D74">
        <w:rPr>
          <w:rFonts w:ascii="Arial" w:hAnsi="Arial" w:cs="Arial"/>
          <w:sz w:val="24"/>
          <w:szCs w:val="24"/>
          <w:lang w:val="en-GB"/>
        </w:rPr>
        <w:t xml:space="preserve">. During her design studies and various internships, she notably spent time at </w:t>
      </w:r>
      <w:proofErr w:type="spellStart"/>
      <w:r w:rsidRPr="00215D74">
        <w:rPr>
          <w:rFonts w:ascii="Arial" w:hAnsi="Arial" w:cs="Arial"/>
          <w:sz w:val="24"/>
          <w:szCs w:val="24"/>
          <w:lang w:val="en-GB"/>
        </w:rPr>
        <w:t>L’Epée</w:t>
      </w:r>
      <w:proofErr w:type="spellEnd"/>
      <w:r w:rsidRPr="00215D74">
        <w:rPr>
          <w:rFonts w:ascii="Arial" w:hAnsi="Arial" w:cs="Arial"/>
          <w:sz w:val="24"/>
          <w:szCs w:val="24"/>
          <w:lang w:val="en-GB"/>
        </w:rPr>
        <w:t xml:space="preserve"> 1839, where several clock and kinetic sculpture projects were created, including the Gecko.</w:t>
      </w:r>
    </w:p>
    <w:p w:rsidR="00215D74" w:rsidRPr="00215D74" w:rsidRDefault="00215D74" w:rsidP="00215D74">
      <w:pPr>
        <w:spacing w:before="100" w:beforeAutospacing="1" w:after="100" w:afterAutospacing="1" w:line="240" w:lineRule="auto"/>
        <w:rPr>
          <w:rFonts w:ascii="Arial" w:hAnsi="Arial" w:cs="Arial"/>
          <w:sz w:val="24"/>
          <w:szCs w:val="24"/>
          <w:lang w:val="en-GB"/>
        </w:rPr>
      </w:pPr>
      <w:r w:rsidRPr="00215D74">
        <w:rPr>
          <w:rFonts w:ascii="Arial" w:hAnsi="Arial" w:cs="Arial"/>
          <w:sz w:val="24"/>
          <w:szCs w:val="24"/>
          <w:lang w:val="en-GB"/>
        </w:rPr>
        <w:t xml:space="preserve">Passionate about watchmaking expertise, </w:t>
      </w:r>
      <w:proofErr w:type="spellStart"/>
      <w:r w:rsidRPr="00215D74">
        <w:rPr>
          <w:rFonts w:ascii="Arial" w:hAnsi="Arial" w:cs="Arial"/>
          <w:sz w:val="24"/>
          <w:szCs w:val="24"/>
          <w:lang w:val="en-GB"/>
        </w:rPr>
        <w:t>métiers</w:t>
      </w:r>
      <w:proofErr w:type="spellEnd"/>
      <w:r w:rsidRPr="00215D74">
        <w:rPr>
          <w:rFonts w:ascii="Arial" w:hAnsi="Arial" w:cs="Arial"/>
          <w:sz w:val="24"/>
          <w:szCs w:val="24"/>
          <w:lang w:val="en-GB"/>
        </w:rPr>
        <w:t xml:space="preserve"> d’art, and exceptional objects, she explores horology and its heritage as a field for creative expression, nurturing both her curiosity and her perspective as a designer.</w:t>
      </w:r>
    </w:p>
    <w:p w:rsidR="00215D74" w:rsidRPr="00215D74" w:rsidRDefault="00215D74" w:rsidP="00215D74">
      <w:pPr>
        <w:spacing w:after="0" w:line="240" w:lineRule="auto"/>
        <w:rPr>
          <w:rFonts w:ascii="Arial" w:hAnsi="Arial" w:cs="Arial"/>
          <w:sz w:val="24"/>
          <w:szCs w:val="24"/>
        </w:rPr>
      </w:pPr>
    </w:p>
    <w:p w:rsidR="00215D74" w:rsidRPr="00215D74" w:rsidRDefault="00215D74" w:rsidP="00292FF5">
      <w:pPr>
        <w:pStyle w:val="Sansinterligne"/>
        <w:rPr>
          <w:rFonts w:ascii="Arial" w:eastAsiaTheme="minorEastAsia" w:hAnsi="Arial" w:cs="Arial"/>
          <w:sz w:val="24"/>
          <w:szCs w:val="24"/>
          <w:lang w:val="en-GB" w:eastAsia="zh-CN"/>
        </w:rPr>
      </w:pPr>
    </w:p>
    <w:p w:rsidR="004E7231" w:rsidRPr="0023670E" w:rsidRDefault="004E7231" w:rsidP="004E7231">
      <w:pPr>
        <w:pStyle w:val="Sansinterligne"/>
        <w:ind w:left="360"/>
        <w:rPr>
          <w:rFonts w:ascii="Times New Roman" w:eastAsia="Times New Roman" w:hAnsi="Times New Roman" w:cs="Times New Roman"/>
          <w:sz w:val="24"/>
          <w:szCs w:val="24"/>
          <w:lang w:val="en-US" w:eastAsia="pl-PL"/>
        </w:rPr>
      </w:pPr>
    </w:p>
    <w:p w:rsidR="00C16724" w:rsidRPr="0023670E" w:rsidRDefault="00C16724" w:rsidP="00C16724">
      <w:pPr>
        <w:spacing w:after="240"/>
        <w:rPr>
          <w:rFonts w:ascii="Times New Roman" w:eastAsia="Times New Roman" w:hAnsi="Times New Roman" w:cs="Times New Roman"/>
          <w:sz w:val="24"/>
          <w:szCs w:val="24"/>
          <w:lang w:val="en-US" w:eastAsia="pl-PL"/>
        </w:rPr>
      </w:pPr>
    </w:p>
    <w:p w:rsidR="00B20091" w:rsidRPr="006E09AE" w:rsidRDefault="00B20091" w:rsidP="00C16724">
      <w:pPr>
        <w:spacing w:after="240"/>
        <w:rPr>
          <w:rFonts w:ascii="Arial" w:eastAsia="Times New Roman" w:hAnsi="Arial" w:cs="Arial"/>
          <w:b/>
          <w:i/>
          <w:sz w:val="28"/>
          <w:szCs w:val="28"/>
          <w:lang w:val="en-US"/>
        </w:rPr>
      </w:pPr>
    </w:p>
    <w:p w:rsidR="0047304E" w:rsidRPr="006E09AE" w:rsidRDefault="0047304E">
      <w:pPr>
        <w:rPr>
          <w:rFonts w:ascii="Arial" w:eastAsiaTheme="minorHAnsi" w:hAnsi="Arial" w:cs="Arial"/>
          <w:sz w:val="24"/>
          <w:szCs w:val="24"/>
          <w:lang w:val="en-US" w:eastAsia="en-US"/>
        </w:rPr>
      </w:pPr>
      <w:r w:rsidRPr="006E09AE">
        <w:rPr>
          <w:rFonts w:ascii="Arial" w:hAnsi="Arial" w:cs="Arial"/>
          <w:sz w:val="24"/>
          <w:szCs w:val="24"/>
          <w:lang w:val="en-US"/>
        </w:rPr>
        <w:br w:type="page"/>
      </w:r>
    </w:p>
    <w:p w:rsidR="0047304E" w:rsidRPr="006E09AE" w:rsidRDefault="0047304E" w:rsidP="00D85024">
      <w:pPr>
        <w:jc w:val="center"/>
        <w:rPr>
          <w:rFonts w:ascii="Arial" w:eastAsia="Calibri" w:hAnsi="Arial" w:cs="Arial"/>
          <w:b/>
          <w:bCs/>
          <w:i/>
          <w:iCs/>
          <w:sz w:val="28"/>
          <w:szCs w:val="20"/>
          <w:lang w:val="en-GB"/>
        </w:rPr>
      </w:pPr>
      <w:r w:rsidRPr="006E09AE">
        <w:rPr>
          <w:rFonts w:ascii="Arial" w:eastAsia="Calibri" w:hAnsi="Arial" w:cs="Arial"/>
          <w:b/>
          <w:bCs/>
          <w:i/>
          <w:iCs/>
          <w:sz w:val="28"/>
          <w:szCs w:val="20"/>
          <w:lang w:val="en-GB"/>
        </w:rPr>
        <w:lastRenderedPageBreak/>
        <w:t>L’EPEE 1839: Switzerland's leading clock manufacture</w:t>
      </w:r>
    </w:p>
    <w:p w:rsidR="0047304E" w:rsidRPr="006E09AE" w:rsidRDefault="0047304E" w:rsidP="0047304E">
      <w:pPr>
        <w:jc w:val="both"/>
        <w:rPr>
          <w:rFonts w:ascii="Arial" w:hAnsi="Arial" w:cs="Arial"/>
          <w:sz w:val="24"/>
          <w:szCs w:val="24"/>
          <w:lang w:val="en-GB"/>
        </w:rPr>
      </w:pPr>
      <w:proofErr w:type="spellStart"/>
      <w:r w:rsidRPr="006E09AE">
        <w:rPr>
          <w:rFonts w:ascii="Arial" w:hAnsi="Arial" w:cs="Arial"/>
          <w:sz w:val="24"/>
          <w:szCs w:val="24"/>
          <w:lang w:val="en-GB"/>
        </w:rPr>
        <w:t>L’Epée</w:t>
      </w:r>
      <w:proofErr w:type="spellEnd"/>
      <w:r w:rsidRPr="006E09AE">
        <w:rPr>
          <w:rFonts w:ascii="Arial" w:hAnsi="Arial" w:cs="Arial"/>
          <w:sz w:val="24"/>
          <w:szCs w:val="24"/>
          <w:lang w:val="en-GB"/>
        </w:rPr>
        <w:t xml:space="preserve"> has been a prominent clockmaking firm for more than 180 years. Today, it is the only manufacture in Switzerland to specialize in the production of high-end clocks. Founded in 1839 by Auguste </w:t>
      </w:r>
      <w:proofErr w:type="spellStart"/>
      <w:r w:rsidRPr="006E09AE">
        <w:rPr>
          <w:rFonts w:ascii="Arial" w:hAnsi="Arial" w:cs="Arial"/>
          <w:sz w:val="24"/>
          <w:szCs w:val="24"/>
          <w:lang w:val="en-GB"/>
        </w:rPr>
        <w:t>L’Epée</w:t>
      </w:r>
      <w:proofErr w:type="spellEnd"/>
      <w:r w:rsidRPr="006E09AE">
        <w:rPr>
          <w:rFonts w:ascii="Arial" w:hAnsi="Arial" w:cs="Arial"/>
          <w:sz w:val="24"/>
          <w:szCs w:val="24"/>
          <w:lang w:val="en-GB"/>
        </w:rPr>
        <w:t xml:space="preserve"> in </w:t>
      </w:r>
      <w:proofErr w:type="spellStart"/>
      <w:r w:rsidRPr="006E09AE">
        <w:rPr>
          <w:rFonts w:ascii="Arial" w:hAnsi="Arial" w:cs="Arial"/>
          <w:sz w:val="24"/>
          <w:szCs w:val="24"/>
          <w:lang w:val="en-GB"/>
        </w:rPr>
        <w:t>Besançon</w:t>
      </w:r>
      <w:proofErr w:type="spellEnd"/>
      <w:r w:rsidRPr="006E09AE">
        <w:rPr>
          <w:rFonts w:ascii="Arial" w:hAnsi="Arial" w:cs="Arial"/>
          <w:sz w:val="24"/>
          <w:szCs w:val="24"/>
          <w:lang w:val="en-GB"/>
        </w:rPr>
        <w:t xml:space="preserve">, France, the company originally focused on producing music boxes and watch components. Even at this early stage, the brand was synonymous with entirely handmade pieces. </w:t>
      </w:r>
    </w:p>
    <w:p w:rsidR="0047304E" w:rsidRPr="006E09AE" w:rsidRDefault="0047304E" w:rsidP="0047304E">
      <w:pPr>
        <w:jc w:val="both"/>
        <w:rPr>
          <w:rFonts w:ascii="Arial" w:hAnsi="Arial" w:cs="Arial"/>
          <w:sz w:val="24"/>
          <w:szCs w:val="24"/>
          <w:lang w:val="en-GB"/>
        </w:rPr>
      </w:pPr>
      <w:r w:rsidRPr="006E09AE">
        <w:rPr>
          <w:rFonts w:ascii="Arial" w:hAnsi="Arial" w:cs="Arial"/>
          <w:sz w:val="24"/>
          <w:szCs w:val="24"/>
          <w:lang w:val="en-GB"/>
        </w:rPr>
        <w:t xml:space="preserve">Starting in 1850, the manufacture became a leader in producing escapements and began to develop special regulators for alarm clocks, table clocks, and musical watches. It gained wide recognition and filed numerous patents for special escapements, particularly for use in its anti-knocking, auto-starting, and constant force systems. </w:t>
      </w:r>
      <w:proofErr w:type="spellStart"/>
      <w:r w:rsidRPr="006E09AE">
        <w:rPr>
          <w:rFonts w:ascii="Arial" w:hAnsi="Arial" w:cs="Arial"/>
          <w:sz w:val="24"/>
          <w:szCs w:val="24"/>
          <w:lang w:val="en-GB"/>
        </w:rPr>
        <w:t>L’Epée</w:t>
      </w:r>
      <w:proofErr w:type="spellEnd"/>
      <w:r w:rsidRPr="006E09AE">
        <w:rPr>
          <w:rFonts w:ascii="Arial" w:hAnsi="Arial" w:cs="Arial"/>
          <w:sz w:val="24"/>
          <w:szCs w:val="24"/>
          <w:lang w:val="en-GB"/>
        </w:rPr>
        <w:t xml:space="preserve"> became the principal supplier of several famous clockmakers and went on to win many gold medals at World Fairs. </w:t>
      </w:r>
    </w:p>
    <w:p w:rsidR="0047304E" w:rsidRPr="006E09AE" w:rsidRDefault="0047304E" w:rsidP="0047304E">
      <w:pPr>
        <w:jc w:val="both"/>
        <w:rPr>
          <w:rFonts w:ascii="Arial" w:hAnsi="Arial" w:cs="Arial"/>
          <w:sz w:val="24"/>
          <w:szCs w:val="24"/>
          <w:lang w:val="en-GB"/>
        </w:rPr>
      </w:pPr>
      <w:r w:rsidRPr="006E09AE">
        <w:rPr>
          <w:rFonts w:ascii="Arial" w:hAnsi="Arial" w:cs="Arial"/>
          <w:sz w:val="24"/>
          <w:szCs w:val="24"/>
          <w:lang w:val="en-GB"/>
        </w:rPr>
        <w:t xml:space="preserve">During the 20th century, the firm owed its success largely to its remarkable travel clocks. Many </w:t>
      </w:r>
      <w:proofErr w:type="gramStart"/>
      <w:r w:rsidRPr="006E09AE">
        <w:rPr>
          <w:rFonts w:ascii="Arial" w:hAnsi="Arial" w:cs="Arial"/>
          <w:sz w:val="24"/>
          <w:szCs w:val="24"/>
          <w:lang w:val="en-GB"/>
        </w:rPr>
        <w:t>associate</w:t>
      </w:r>
      <w:proofErr w:type="gramEnd"/>
      <w:r w:rsidRPr="006E09AE">
        <w:rPr>
          <w:rFonts w:ascii="Arial" w:hAnsi="Arial" w:cs="Arial"/>
          <w:sz w:val="24"/>
          <w:szCs w:val="24"/>
          <w:lang w:val="en-GB"/>
        </w:rPr>
        <w:t xml:space="preserve"> the </w:t>
      </w:r>
      <w:proofErr w:type="spellStart"/>
      <w:r w:rsidRPr="006E09AE">
        <w:rPr>
          <w:rFonts w:ascii="Arial" w:hAnsi="Arial" w:cs="Arial"/>
          <w:sz w:val="24"/>
          <w:szCs w:val="24"/>
          <w:lang w:val="en-GB"/>
        </w:rPr>
        <w:t>L’Epée</w:t>
      </w:r>
      <w:proofErr w:type="spellEnd"/>
      <w:r w:rsidRPr="006E09AE">
        <w:rPr>
          <w:rFonts w:ascii="Arial" w:hAnsi="Arial" w:cs="Arial"/>
          <w:sz w:val="24"/>
          <w:szCs w:val="24"/>
          <w:lang w:val="en-GB"/>
        </w:rPr>
        <w:t xml:space="preserve"> brand with influential individuals and people in positions of power; members of the French government often gave clocks to their distinguished guests. When the Concorde supersonic airplane began its commercial flights in 1976, </w:t>
      </w:r>
      <w:proofErr w:type="spellStart"/>
      <w:r w:rsidRPr="006E09AE">
        <w:rPr>
          <w:rFonts w:ascii="Arial" w:hAnsi="Arial" w:cs="Arial"/>
          <w:sz w:val="24"/>
          <w:szCs w:val="24"/>
          <w:lang w:val="en-GB"/>
        </w:rPr>
        <w:t>L’Epée</w:t>
      </w:r>
      <w:proofErr w:type="spellEnd"/>
      <w:r w:rsidRPr="006E09AE">
        <w:rPr>
          <w:rFonts w:ascii="Arial" w:hAnsi="Arial" w:cs="Arial"/>
          <w:sz w:val="24"/>
          <w:szCs w:val="24"/>
          <w:lang w:val="en-GB"/>
        </w:rPr>
        <w:t xml:space="preserve"> fitted the cabins with wall clocks to give passengers the time. In 1994, the brand demonstrated its penchant for challenges by constructing the largest pendulum clock in the world, the “Giant Regulator”, which features in the </w:t>
      </w:r>
      <w:r w:rsidRPr="006E09AE">
        <w:rPr>
          <w:rFonts w:ascii="Arial" w:hAnsi="Arial" w:cs="Arial"/>
          <w:i/>
          <w:iCs/>
          <w:sz w:val="24"/>
          <w:szCs w:val="24"/>
          <w:lang w:val="en-GB"/>
        </w:rPr>
        <w:t>Guinness Book of Records</w:t>
      </w:r>
      <w:r w:rsidRPr="006E09AE">
        <w:rPr>
          <w:rFonts w:ascii="Arial" w:hAnsi="Arial" w:cs="Arial"/>
          <w:sz w:val="24"/>
          <w:szCs w:val="24"/>
          <w:lang w:val="en-GB"/>
        </w:rPr>
        <w:t xml:space="preserve">. </w:t>
      </w:r>
    </w:p>
    <w:p w:rsidR="0047304E" w:rsidRPr="006E09AE" w:rsidRDefault="0047304E" w:rsidP="0047304E">
      <w:pPr>
        <w:jc w:val="both"/>
        <w:rPr>
          <w:rFonts w:ascii="Arial" w:hAnsi="Arial" w:cs="Arial"/>
          <w:sz w:val="24"/>
          <w:szCs w:val="24"/>
          <w:lang w:val="en-GB"/>
        </w:rPr>
      </w:pPr>
      <w:proofErr w:type="spellStart"/>
      <w:r w:rsidRPr="006E09AE">
        <w:rPr>
          <w:rFonts w:ascii="Arial" w:hAnsi="Arial" w:cs="Arial"/>
          <w:sz w:val="24"/>
          <w:szCs w:val="24"/>
          <w:lang w:val="en-GB"/>
        </w:rPr>
        <w:t>L’Epée</w:t>
      </w:r>
      <w:proofErr w:type="spellEnd"/>
      <w:r w:rsidRPr="006E09AE">
        <w:rPr>
          <w:rFonts w:ascii="Arial" w:hAnsi="Arial" w:cs="Arial"/>
          <w:sz w:val="24"/>
          <w:szCs w:val="24"/>
          <w:lang w:val="en-GB"/>
        </w:rPr>
        <w:t xml:space="preserve"> 1839 is currently based in </w:t>
      </w:r>
      <w:proofErr w:type="spellStart"/>
      <w:r w:rsidRPr="006E09AE">
        <w:rPr>
          <w:rFonts w:ascii="Arial" w:hAnsi="Arial" w:cs="Arial"/>
          <w:sz w:val="24"/>
          <w:szCs w:val="24"/>
          <w:lang w:val="en-GB"/>
        </w:rPr>
        <w:t>Delémont</w:t>
      </w:r>
      <w:proofErr w:type="spellEnd"/>
      <w:r w:rsidRPr="006E09AE">
        <w:rPr>
          <w:rFonts w:ascii="Arial" w:hAnsi="Arial" w:cs="Arial"/>
          <w:sz w:val="24"/>
          <w:szCs w:val="24"/>
          <w:lang w:val="en-GB"/>
        </w:rPr>
        <w:t xml:space="preserve"> in the Swiss Jura Mountains. With CEO Arnaud Nicolas at the helm, it has developed an exceptional collection of table clocks that includes an entire range of sophisticated clocks.</w:t>
      </w:r>
    </w:p>
    <w:p w:rsidR="0047304E" w:rsidRPr="006E09AE" w:rsidRDefault="0047304E" w:rsidP="0047304E">
      <w:pPr>
        <w:jc w:val="both"/>
        <w:rPr>
          <w:rFonts w:ascii="Arial" w:hAnsi="Arial" w:cs="Arial"/>
          <w:sz w:val="24"/>
          <w:szCs w:val="24"/>
          <w:lang w:val="en-GB"/>
        </w:rPr>
      </w:pPr>
      <w:r w:rsidRPr="006E09AE">
        <w:rPr>
          <w:rFonts w:ascii="Arial" w:hAnsi="Arial" w:cs="Arial"/>
          <w:sz w:val="24"/>
          <w:szCs w:val="24"/>
          <w:lang w:val="en-GB"/>
        </w:rPr>
        <w:t xml:space="preserve">The collection focuses on three themes: </w:t>
      </w:r>
    </w:p>
    <w:p w:rsidR="0047304E" w:rsidRPr="006E09AE" w:rsidRDefault="0047304E" w:rsidP="0047304E">
      <w:pPr>
        <w:jc w:val="both"/>
        <w:rPr>
          <w:rFonts w:ascii="Arial" w:hAnsi="Arial" w:cs="Arial"/>
          <w:sz w:val="24"/>
          <w:szCs w:val="24"/>
          <w:lang w:val="en-GB"/>
        </w:rPr>
      </w:pPr>
      <w:r w:rsidRPr="006E09AE">
        <w:rPr>
          <w:rFonts w:ascii="Arial" w:hAnsi="Arial" w:cs="Arial"/>
          <w:sz w:val="24"/>
          <w:szCs w:val="24"/>
          <w:lang w:val="en-GB"/>
        </w:rPr>
        <w:t xml:space="preserve">Creative Art: artistic pieces first and foremost developed in partnership with external designers as joint creations. These clocks surprise, inspire, and even shock the most seasoned collectors. They are for those consciously or unconsciously looking for exceptional objects. </w:t>
      </w:r>
    </w:p>
    <w:p w:rsidR="0047304E" w:rsidRPr="006E09AE" w:rsidRDefault="0047304E" w:rsidP="0047304E">
      <w:pPr>
        <w:jc w:val="both"/>
        <w:rPr>
          <w:rFonts w:ascii="Arial" w:hAnsi="Arial" w:cs="Arial"/>
          <w:sz w:val="24"/>
          <w:szCs w:val="24"/>
          <w:lang w:val="en-GB"/>
        </w:rPr>
      </w:pPr>
      <w:r w:rsidRPr="006E09AE">
        <w:rPr>
          <w:rFonts w:ascii="Arial" w:hAnsi="Arial" w:cs="Arial"/>
          <w:sz w:val="24"/>
          <w:szCs w:val="24"/>
          <w:lang w:val="en-GB"/>
        </w:rPr>
        <w:t>Contemporary Timepieces: technical creations with a contemporary design (Le Duel, Duet, etc.) and minimalist, avant-garde models (La Tour) incorporating complications such as retrograde seconds, power reserve indicators, moon phases, tourbillons, chiming mechanisms, and perpetual calendars.</w:t>
      </w:r>
    </w:p>
    <w:p w:rsidR="0047304E" w:rsidRPr="006E09AE" w:rsidRDefault="0047304E" w:rsidP="0047304E">
      <w:pPr>
        <w:jc w:val="both"/>
        <w:rPr>
          <w:rFonts w:ascii="Arial" w:hAnsi="Arial" w:cs="Arial"/>
          <w:sz w:val="24"/>
          <w:szCs w:val="24"/>
          <w:lang w:val="en-GB"/>
        </w:rPr>
      </w:pPr>
      <w:r w:rsidRPr="006E09AE">
        <w:rPr>
          <w:rFonts w:ascii="Arial" w:hAnsi="Arial" w:cs="Arial"/>
          <w:sz w:val="24"/>
          <w:szCs w:val="24"/>
          <w:lang w:val="en-GB"/>
        </w:rPr>
        <w:t>Carriage Clocks: also known as “officers’ clocks,” these historical pieces issued from the brand’s heritage also feature their fair share of complications: chiming mechanisms, minute repeaters, calendars, moon phases, tourbillons, and more.</w:t>
      </w:r>
    </w:p>
    <w:p w:rsidR="0047304E" w:rsidRPr="006E09AE" w:rsidRDefault="0047304E" w:rsidP="0047304E">
      <w:pPr>
        <w:jc w:val="both"/>
        <w:rPr>
          <w:rFonts w:ascii="Arial" w:hAnsi="Arial" w:cs="Arial"/>
          <w:sz w:val="24"/>
          <w:szCs w:val="24"/>
          <w:lang w:val="en-GB"/>
        </w:rPr>
      </w:pPr>
      <w:r w:rsidRPr="006E09AE">
        <w:rPr>
          <w:rFonts w:ascii="Arial" w:hAnsi="Arial" w:cs="Arial"/>
          <w:sz w:val="24"/>
          <w:szCs w:val="24"/>
          <w:lang w:val="en-GB"/>
        </w:rPr>
        <w:t xml:space="preserve">All of </w:t>
      </w:r>
      <w:proofErr w:type="spellStart"/>
      <w:r w:rsidRPr="006E09AE">
        <w:rPr>
          <w:rFonts w:ascii="Arial" w:hAnsi="Arial" w:cs="Arial"/>
          <w:sz w:val="24"/>
          <w:szCs w:val="24"/>
          <w:lang w:val="en-GB"/>
        </w:rPr>
        <w:t>L’Epée</w:t>
      </w:r>
      <w:proofErr w:type="spellEnd"/>
      <w:r w:rsidRPr="006E09AE">
        <w:rPr>
          <w:rFonts w:ascii="Arial" w:hAnsi="Arial" w:cs="Arial"/>
          <w:sz w:val="24"/>
          <w:szCs w:val="24"/>
          <w:lang w:val="en-GB"/>
        </w:rPr>
        <w:t xml:space="preserve"> 1839’s timepieces are designed and manufactured in-house. The clocks’ technical prowess, combination of form and function, long power reserves, and remarkable finishes have become signature features of the brand.</w:t>
      </w:r>
    </w:p>
    <w:p w:rsidR="00585F98" w:rsidRPr="006E09AE" w:rsidRDefault="00585F98" w:rsidP="008A7697">
      <w:pPr>
        <w:pStyle w:val="Sansinterligne"/>
        <w:ind w:left="360"/>
        <w:rPr>
          <w:rFonts w:ascii="Arial" w:hAnsi="Arial" w:cs="Arial"/>
          <w:sz w:val="24"/>
          <w:szCs w:val="24"/>
          <w:lang w:val="en-GB"/>
        </w:rPr>
      </w:pPr>
    </w:p>
    <w:sectPr w:rsidR="00585F98" w:rsidRPr="006E09AE">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86CD7" w:rsidRDefault="00E86CD7" w:rsidP="00C16724">
      <w:pPr>
        <w:spacing w:after="0" w:line="240" w:lineRule="auto"/>
      </w:pPr>
      <w:r>
        <w:separator/>
      </w:r>
    </w:p>
  </w:endnote>
  <w:endnote w:type="continuationSeparator" w:id="0">
    <w:p w:rsidR="00E86CD7" w:rsidRDefault="00E86CD7" w:rsidP="00C167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C3F44" w:rsidRDefault="00AC3F44" w:rsidP="00AC3F44">
    <w:pPr>
      <w:pStyle w:val="Sansinterligne"/>
      <w:rPr>
        <w:rFonts w:ascii="Arial" w:hAnsi="Arial" w:cs="Arial"/>
        <w:sz w:val="18"/>
        <w:szCs w:val="18"/>
        <w:lang w:val="en-US"/>
      </w:rPr>
    </w:pPr>
    <w:r>
      <w:rPr>
        <w:rFonts w:ascii="Arial" w:hAnsi="Arial" w:cs="Arial"/>
        <w:sz w:val="18"/>
        <w:szCs w:val="18"/>
        <w:lang w:val="en-US"/>
      </w:rPr>
      <w:t xml:space="preserve">For further information, please contact Noëlle Wehrle </w:t>
    </w:r>
  </w:p>
  <w:p w:rsidR="00C16724" w:rsidRPr="00AC3F44" w:rsidRDefault="00AC3F44" w:rsidP="00AC3F44">
    <w:pPr>
      <w:rPr>
        <w:rFonts w:eastAsia="Times New Roman"/>
        <w:noProof/>
        <w:lang w:eastAsia="pl-PL"/>
      </w:rPr>
    </w:pPr>
    <w:proofErr w:type="gramStart"/>
    <w:r>
      <w:rPr>
        <w:rFonts w:ascii="Arial" w:hAnsi="Arial" w:cs="Arial"/>
        <w:sz w:val="18"/>
        <w:szCs w:val="18"/>
        <w:lang w:val="en-US"/>
      </w:rPr>
      <w:t>noelle.wehrle@swiza.ch  +</w:t>
    </w:r>
    <w:proofErr w:type="gramEnd"/>
    <w:r>
      <w:rPr>
        <w:rFonts w:ascii="Arial" w:hAnsi="Arial" w:cs="Arial"/>
        <w:sz w:val="18"/>
        <w:szCs w:val="18"/>
        <w:lang w:val="en-US"/>
      </w:rPr>
      <w:t>41 (0)32 421 94 10</w:t>
    </w:r>
    <w:r>
      <w:rPr>
        <w:rFonts w:ascii="Arial" w:hAnsi="Arial" w:cs="Arial"/>
        <w:sz w:val="18"/>
        <w:szCs w:val="18"/>
        <w:lang w:val="en-US"/>
      </w:rPr>
      <w:br/>
    </w:r>
    <w:r w:rsidRPr="00F32423">
      <w:rPr>
        <w:rFonts w:ascii="Arial" w:hAnsi="Arial" w:cs="Arial"/>
        <w:sz w:val="18"/>
        <w:szCs w:val="18"/>
      </w:rPr>
      <w:t>L’Epée 1839, Branch of LVMH Swiss Manufactures SA, rue St-Maurice 1, 2800 Delémont, Switzerland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86CD7" w:rsidRDefault="00E86CD7" w:rsidP="00C16724">
      <w:pPr>
        <w:spacing w:after="0" w:line="240" w:lineRule="auto"/>
      </w:pPr>
      <w:r>
        <w:separator/>
      </w:r>
    </w:p>
  </w:footnote>
  <w:footnote w:type="continuationSeparator" w:id="0">
    <w:p w:rsidR="00E86CD7" w:rsidRDefault="00E86CD7" w:rsidP="00C1672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6724" w:rsidRDefault="00C16724" w:rsidP="00C16724">
    <w:pPr>
      <w:pStyle w:val="En-tte"/>
      <w:tabs>
        <w:tab w:val="clear" w:pos="4536"/>
        <w:tab w:val="clear" w:pos="9072"/>
        <w:tab w:val="left" w:pos="3954"/>
      </w:tabs>
    </w:pPr>
    <w:r>
      <w:rPr>
        <w:noProof/>
        <w:lang w:eastAsia="fr-CH"/>
      </w:rPr>
      <w:drawing>
        <wp:anchor distT="0" distB="0" distL="114300" distR="114300" simplePos="0" relativeHeight="251659264" behindDoc="0" locked="0" layoutInCell="1" allowOverlap="1" wp14:anchorId="05154DEF" wp14:editId="504D61EC">
          <wp:simplePos x="0" y="0"/>
          <wp:positionH relativeFrom="margin">
            <wp:posOffset>2558062</wp:posOffset>
          </wp:positionH>
          <wp:positionV relativeFrom="paragraph">
            <wp:posOffset>-296545</wp:posOffset>
          </wp:positionV>
          <wp:extent cx="714375" cy="714375"/>
          <wp:effectExtent l="0" t="0" r="9525" b="9525"/>
          <wp:wrapNone/>
          <wp:docPr id="4" name="Image 2" descr="A picture containing shap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 2" descr="A picture containing shape&#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auto">
                  <a:xfrm>
                    <a:off x="0" y="0"/>
                    <a:ext cx="714375" cy="714375"/>
                  </a:xfrm>
                  <a:prstGeom prst="rect">
                    <a:avLst/>
                  </a:prstGeom>
                  <a:noFill/>
                  <a:ln w="9525">
                    <a:noFill/>
                    <a:miter lim="800000"/>
                    <a:headEnd/>
                    <a:tailEnd/>
                  </a:ln>
                </pic:spPr>
              </pic:pic>
            </a:graphicData>
          </a:graphic>
        </wp:anchor>
      </w:drawing>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142F93"/>
    <w:multiLevelType w:val="hybridMultilevel"/>
    <w:tmpl w:val="C9426324"/>
    <w:lvl w:ilvl="0" w:tplc="100C0001">
      <w:start w:val="1"/>
      <w:numFmt w:val="bullet"/>
      <w:lvlText w:val=""/>
      <w:lvlJc w:val="left"/>
      <w:pPr>
        <w:ind w:left="720" w:hanging="360"/>
      </w:pPr>
      <w:rPr>
        <w:rFonts w:ascii="Symbol" w:hAnsi="Symbol" w:hint="default"/>
      </w:rPr>
    </w:lvl>
    <w:lvl w:ilvl="1" w:tplc="100C0003">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1" w15:restartNumberingAfterBreak="0">
    <w:nsid w:val="142A3FF1"/>
    <w:multiLevelType w:val="multilevel"/>
    <w:tmpl w:val="81C60B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47E5DEA"/>
    <w:multiLevelType w:val="hybridMultilevel"/>
    <w:tmpl w:val="2D14AAB4"/>
    <w:lvl w:ilvl="0" w:tplc="100C0003">
      <w:start w:val="1"/>
      <w:numFmt w:val="bullet"/>
      <w:lvlText w:val="o"/>
      <w:lvlJc w:val="left"/>
      <w:pPr>
        <w:ind w:left="360" w:hanging="360"/>
      </w:pPr>
      <w:rPr>
        <w:rFonts w:ascii="Courier New" w:hAnsi="Courier New" w:cs="Courier New" w:hint="default"/>
      </w:rPr>
    </w:lvl>
    <w:lvl w:ilvl="1" w:tplc="100C0003" w:tentative="1">
      <w:start w:val="1"/>
      <w:numFmt w:val="bullet"/>
      <w:lvlText w:val="o"/>
      <w:lvlJc w:val="left"/>
      <w:pPr>
        <w:ind w:left="1080" w:hanging="360"/>
      </w:pPr>
      <w:rPr>
        <w:rFonts w:ascii="Courier New" w:hAnsi="Courier New" w:cs="Courier New" w:hint="default"/>
      </w:rPr>
    </w:lvl>
    <w:lvl w:ilvl="2" w:tplc="100C0005" w:tentative="1">
      <w:start w:val="1"/>
      <w:numFmt w:val="bullet"/>
      <w:lvlText w:val=""/>
      <w:lvlJc w:val="left"/>
      <w:pPr>
        <w:ind w:left="1800" w:hanging="360"/>
      </w:pPr>
      <w:rPr>
        <w:rFonts w:ascii="Wingdings" w:hAnsi="Wingdings" w:hint="default"/>
      </w:rPr>
    </w:lvl>
    <w:lvl w:ilvl="3" w:tplc="100C0001" w:tentative="1">
      <w:start w:val="1"/>
      <w:numFmt w:val="bullet"/>
      <w:lvlText w:val=""/>
      <w:lvlJc w:val="left"/>
      <w:pPr>
        <w:ind w:left="2520" w:hanging="360"/>
      </w:pPr>
      <w:rPr>
        <w:rFonts w:ascii="Symbol" w:hAnsi="Symbol" w:hint="default"/>
      </w:rPr>
    </w:lvl>
    <w:lvl w:ilvl="4" w:tplc="100C0003" w:tentative="1">
      <w:start w:val="1"/>
      <w:numFmt w:val="bullet"/>
      <w:lvlText w:val="o"/>
      <w:lvlJc w:val="left"/>
      <w:pPr>
        <w:ind w:left="3240" w:hanging="360"/>
      </w:pPr>
      <w:rPr>
        <w:rFonts w:ascii="Courier New" w:hAnsi="Courier New" w:cs="Courier New" w:hint="default"/>
      </w:rPr>
    </w:lvl>
    <w:lvl w:ilvl="5" w:tplc="100C0005" w:tentative="1">
      <w:start w:val="1"/>
      <w:numFmt w:val="bullet"/>
      <w:lvlText w:val=""/>
      <w:lvlJc w:val="left"/>
      <w:pPr>
        <w:ind w:left="3960" w:hanging="360"/>
      </w:pPr>
      <w:rPr>
        <w:rFonts w:ascii="Wingdings" w:hAnsi="Wingdings" w:hint="default"/>
      </w:rPr>
    </w:lvl>
    <w:lvl w:ilvl="6" w:tplc="100C0001" w:tentative="1">
      <w:start w:val="1"/>
      <w:numFmt w:val="bullet"/>
      <w:lvlText w:val=""/>
      <w:lvlJc w:val="left"/>
      <w:pPr>
        <w:ind w:left="4680" w:hanging="360"/>
      </w:pPr>
      <w:rPr>
        <w:rFonts w:ascii="Symbol" w:hAnsi="Symbol" w:hint="default"/>
      </w:rPr>
    </w:lvl>
    <w:lvl w:ilvl="7" w:tplc="100C0003" w:tentative="1">
      <w:start w:val="1"/>
      <w:numFmt w:val="bullet"/>
      <w:lvlText w:val="o"/>
      <w:lvlJc w:val="left"/>
      <w:pPr>
        <w:ind w:left="5400" w:hanging="360"/>
      </w:pPr>
      <w:rPr>
        <w:rFonts w:ascii="Courier New" w:hAnsi="Courier New" w:cs="Courier New" w:hint="default"/>
      </w:rPr>
    </w:lvl>
    <w:lvl w:ilvl="8" w:tplc="100C0005" w:tentative="1">
      <w:start w:val="1"/>
      <w:numFmt w:val="bullet"/>
      <w:lvlText w:val=""/>
      <w:lvlJc w:val="left"/>
      <w:pPr>
        <w:ind w:left="6120" w:hanging="360"/>
      </w:pPr>
      <w:rPr>
        <w:rFonts w:ascii="Wingdings" w:hAnsi="Wingdings" w:hint="default"/>
      </w:rPr>
    </w:lvl>
  </w:abstractNum>
  <w:abstractNum w:abstractNumId="3" w15:restartNumberingAfterBreak="0">
    <w:nsid w:val="1BFC3B8D"/>
    <w:multiLevelType w:val="hybridMultilevel"/>
    <w:tmpl w:val="2DBA9D88"/>
    <w:lvl w:ilvl="0" w:tplc="100C0001">
      <w:start w:val="1"/>
      <w:numFmt w:val="bullet"/>
      <w:lvlText w:val=""/>
      <w:lvlJc w:val="left"/>
      <w:pPr>
        <w:ind w:left="720" w:hanging="360"/>
      </w:pPr>
      <w:rPr>
        <w:rFonts w:ascii="Symbol" w:hAnsi="Symbol" w:hint="default"/>
      </w:rPr>
    </w:lvl>
    <w:lvl w:ilvl="1" w:tplc="100C0003">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4" w15:restartNumberingAfterBreak="0">
    <w:nsid w:val="1CFC1BEC"/>
    <w:multiLevelType w:val="multilevel"/>
    <w:tmpl w:val="E188B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DB3130F"/>
    <w:multiLevelType w:val="hybridMultilevel"/>
    <w:tmpl w:val="A636FCDA"/>
    <w:lvl w:ilvl="0" w:tplc="100C0001">
      <w:start w:val="1"/>
      <w:numFmt w:val="bullet"/>
      <w:lvlText w:val=""/>
      <w:lvlJc w:val="left"/>
      <w:pPr>
        <w:ind w:left="720" w:hanging="360"/>
      </w:pPr>
      <w:rPr>
        <w:rFonts w:ascii="Symbol" w:hAnsi="Symbol" w:hint="default"/>
      </w:rPr>
    </w:lvl>
    <w:lvl w:ilvl="1" w:tplc="100C0003">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6" w15:restartNumberingAfterBreak="0">
    <w:nsid w:val="44BA511D"/>
    <w:multiLevelType w:val="hybridMultilevel"/>
    <w:tmpl w:val="163A04B0"/>
    <w:lvl w:ilvl="0" w:tplc="100C0001">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7" w15:restartNumberingAfterBreak="0">
    <w:nsid w:val="56A36CC8"/>
    <w:multiLevelType w:val="multilevel"/>
    <w:tmpl w:val="2B1E99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A09172D"/>
    <w:multiLevelType w:val="multilevel"/>
    <w:tmpl w:val="B49A2F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C871700"/>
    <w:multiLevelType w:val="hybridMultilevel"/>
    <w:tmpl w:val="270AF652"/>
    <w:lvl w:ilvl="0" w:tplc="100C0001">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num w:numId="1">
    <w:abstractNumId w:val="9"/>
  </w:num>
  <w:num w:numId="2">
    <w:abstractNumId w:val="6"/>
  </w:num>
  <w:num w:numId="3">
    <w:abstractNumId w:val="0"/>
  </w:num>
  <w:num w:numId="4">
    <w:abstractNumId w:val="3"/>
  </w:num>
  <w:num w:numId="5">
    <w:abstractNumId w:val="2"/>
  </w:num>
  <w:num w:numId="6">
    <w:abstractNumId w:val="5"/>
  </w:num>
  <w:num w:numId="7">
    <w:abstractNumId w:val="7"/>
  </w:num>
  <w:num w:numId="8">
    <w:abstractNumId w:val="4"/>
  </w:num>
  <w:num w:numId="9">
    <w:abstractNumId w:val="8"/>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4CEE"/>
    <w:rsid w:val="00005B6B"/>
    <w:rsid w:val="00007E2D"/>
    <w:rsid w:val="000222D2"/>
    <w:rsid w:val="00031259"/>
    <w:rsid w:val="00033CB5"/>
    <w:rsid w:val="00037AC1"/>
    <w:rsid w:val="000403CB"/>
    <w:rsid w:val="00041F03"/>
    <w:rsid w:val="000676A1"/>
    <w:rsid w:val="00071BC3"/>
    <w:rsid w:val="000741B8"/>
    <w:rsid w:val="000819B4"/>
    <w:rsid w:val="00087585"/>
    <w:rsid w:val="00093578"/>
    <w:rsid w:val="000A0A70"/>
    <w:rsid w:val="000A6841"/>
    <w:rsid w:val="000B3C9C"/>
    <w:rsid w:val="000C6E5D"/>
    <w:rsid w:val="000C7B02"/>
    <w:rsid w:val="000E7C5C"/>
    <w:rsid w:val="00112F2C"/>
    <w:rsid w:val="001166CF"/>
    <w:rsid w:val="00123206"/>
    <w:rsid w:val="00132473"/>
    <w:rsid w:val="00143529"/>
    <w:rsid w:val="001509C4"/>
    <w:rsid w:val="001532C4"/>
    <w:rsid w:val="00186979"/>
    <w:rsid w:val="001A40B4"/>
    <w:rsid w:val="001A6DBC"/>
    <w:rsid w:val="001B195E"/>
    <w:rsid w:val="001C4CEE"/>
    <w:rsid w:val="001D1F58"/>
    <w:rsid w:val="001E7CFF"/>
    <w:rsid w:val="001F20F4"/>
    <w:rsid w:val="00204434"/>
    <w:rsid w:val="0021267F"/>
    <w:rsid w:val="002149D9"/>
    <w:rsid w:val="00215D74"/>
    <w:rsid w:val="00220642"/>
    <w:rsid w:val="002261EE"/>
    <w:rsid w:val="002273B5"/>
    <w:rsid w:val="00235ED4"/>
    <w:rsid w:val="0023670E"/>
    <w:rsid w:val="00237C32"/>
    <w:rsid w:val="00247FD4"/>
    <w:rsid w:val="002564A5"/>
    <w:rsid w:val="00264A65"/>
    <w:rsid w:val="00265939"/>
    <w:rsid w:val="00292FF5"/>
    <w:rsid w:val="002A48D8"/>
    <w:rsid w:val="002B313D"/>
    <w:rsid w:val="002C4DFA"/>
    <w:rsid w:val="002E4B57"/>
    <w:rsid w:val="002E5660"/>
    <w:rsid w:val="002F0E88"/>
    <w:rsid w:val="00301093"/>
    <w:rsid w:val="00322817"/>
    <w:rsid w:val="00323E4B"/>
    <w:rsid w:val="00325548"/>
    <w:rsid w:val="00327515"/>
    <w:rsid w:val="00336369"/>
    <w:rsid w:val="00364963"/>
    <w:rsid w:val="003655D8"/>
    <w:rsid w:val="00385577"/>
    <w:rsid w:val="003A6039"/>
    <w:rsid w:val="003B45B3"/>
    <w:rsid w:val="003C1FE5"/>
    <w:rsid w:val="003C3A36"/>
    <w:rsid w:val="003C3CC2"/>
    <w:rsid w:val="003D42F3"/>
    <w:rsid w:val="003E712E"/>
    <w:rsid w:val="003F604F"/>
    <w:rsid w:val="0042428D"/>
    <w:rsid w:val="00426D2C"/>
    <w:rsid w:val="004325C2"/>
    <w:rsid w:val="00440F63"/>
    <w:rsid w:val="00441B93"/>
    <w:rsid w:val="0046623B"/>
    <w:rsid w:val="0047304E"/>
    <w:rsid w:val="004851C7"/>
    <w:rsid w:val="00491ED2"/>
    <w:rsid w:val="004B2977"/>
    <w:rsid w:val="004C3967"/>
    <w:rsid w:val="004D02F3"/>
    <w:rsid w:val="004D3D3F"/>
    <w:rsid w:val="004D5CE3"/>
    <w:rsid w:val="004E7231"/>
    <w:rsid w:val="004F1219"/>
    <w:rsid w:val="004F343B"/>
    <w:rsid w:val="00510890"/>
    <w:rsid w:val="005119F1"/>
    <w:rsid w:val="00516A1F"/>
    <w:rsid w:val="00522B6C"/>
    <w:rsid w:val="00523131"/>
    <w:rsid w:val="00523676"/>
    <w:rsid w:val="005257ED"/>
    <w:rsid w:val="00531D37"/>
    <w:rsid w:val="005366DC"/>
    <w:rsid w:val="00542CF6"/>
    <w:rsid w:val="0054538A"/>
    <w:rsid w:val="005571B0"/>
    <w:rsid w:val="00585422"/>
    <w:rsid w:val="00585F98"/>
    <w:rsid w:val="005866CE"/>
    <w:rsid w:val="00590BC0"/>
    <w:rsid w:val="00596352"/>
    <w:rsid w:val="005A2E5C"/>
    <w:rsid w:val="005B335F"/>
    <w:rsid w:val="005C0F16"/>
    <w:rsid w:val="005C2661"/>
    <w:rsid w:val="005C2A77"/>
    <w:rsid w:val="005C7338"/>
    <w:rsid w:val="005E03E0"/>
    <w:rsid w:val="005F2061"/>
    <w:rsid w:val="006009D3"/>
    <w:rsid w:val="00604071"/>
    <w:rsid w:val="00611A5D"/>
    <w:rsid w:val="00661D21"/>
    <w:rsid w:val="006649E1"/>
    <w:rsid w:val="006824FB"/>
    <w:rsid w:val="006869E4"/>
    <w:rsid w:val="0069005F"/>
    <w:rsid w:val="00694633"/>
    <w:rsid w:val="00694C1C"/>
    <w:rsid w:val="0069593B"/>
    <w:rsid w:val="006A69F6"/>
    <w:rsid w:val="006A7F2F"/>
    <w:rsid w:val="006B5546"/>
    <w:rsid w:val="006C637C"/>
    <w:rsid w:val="006D08B9"/>
    <w:rsid w:val="006D5454"/>
    <w:rsid w:val="006E09AE"/>
    <w:rsid w:val="006F067F"/>
    <w:rsid w:val="00717253"/>
    <w:rsid w:val="00721113"/>
    <w:rsid w:val="00721B0E"/>
    <w:rsid w:val="00731181"/>
    <w:rsid w:val="0074193F"/>
    <w:rsid w:val="0074332F"/>
    <w:rsid w:val="00750789"/>
    <w:rsid w:val="007553F2"/>
    <w:rsid w:val="00761D77"/>
    <w:rsid w:val="00764813"/>
    <w:rsid w:val="007656BE"/>
    <w:rsid w:val="00773C5A"/>
    <w:rsid w:val="007751FE"/>
    <w:rsid w:val="00777480"/>
    <w:rsid w:val="00781571"/>
    <w:rsid w:val="00791A9F"/>
    <w:rsid w:val="0079503A"/>
    <w:rsid w:val="00796164"/>
    <w:rsid w:val="007A1E57"/>
    <w:rsid w:val="007B2D81"/>
    <w:rsid w:val="007B40CE"/>
    <w:rsid w:val="007B51F2"/>
    <w:rsid w:val="007D2FFA"/>
    <w:rsid w:val="007D394B"/>
    <w:rsid w:val="0080201A"/>
    <w:rsid w:val="00802521"/>
    <w:rsid w:val="008070B8"/>
    <w:rsid w:val="00820B63"/>
    <w:rsid w:val="00847053"/>
    <w:rsid w:val="00853D43"/>
    <w:rsid w:val="0085448D"/>
    <w:rsid w:val="00854ED3"/>
    <w:rsid w:val="008723D5"/>
    <w:rsid w:val="008750A7"/>
    <w:rsid w:val="00877144"/>
    <w:rsid w:val="00883A0F"/>
    <w:rsid w:val="00886673"/>
    <w:rsid w:val="00892386"/>
    <w:rsid w:val="00897219"/>
    <w:rsid w:val="008A7697"/>
    <w:rsid w:val="008B261D"/>
    <w:rsid w:val="008C66C0"/>
    <w:rsid w:val="008C6F17"/>
    <w:rsid w:val="008D1467"/>
    <w:rsid w:val="008E2F9E"/>
    <w:rsid w:val="008E3409"/>
    <w:rsid w:val="008F17F1"/>
    <w:rsid w:val="00911B3D"/>
    <w:rsid w:val="00915E87"/>
    <w:rsid w:val="00921BD6"/>
    <w:rsid w:val="00934581"/>
    <w:rsid w:val="00956F6C"/>
    <w:rsid w:val="009674DD"/>
    <w:rsid w:val="00977F2E"/>
    <w:rsid w:val="009852A4"/>
    <w:rsid w:val="009854E0"/>
    <w:rsid w:val="0099720E"/>
    <w:rsid w:val="009A52F9"/>
    <w:rsid w:val="009A6F84"/>
    <w:rsid w:val="009B3694"/>
    <w:rsid w:val="009B7829"/>
    <w:rsid w:val="009C02CC"/>
    <w:rsid w:val="009D1AD2"/>
    <w:rsid w:val="009E4286"/>
    <w:rsid w:val="009F3712"/>
    <w:rsid w:val="00A056FB"/>
    <w:rsid w:val="00A140C3"/>
    <w:rsid w:val="00A179A6"/>
    <w:rsid w:val="00A17EE1"/>
    <w:rsid w:val="00A22240"/>
    <w:rsid w:val="00A259C4"/>
    <w:rsid w:val="00A2746F"/>
    <w:rsid w:val="00A549A6"/>
    <w:rsid w:val="00A57C9C"/>
    <w:rsid w:val="00A66B26"/>
    <w:rsid w:val="00A74A5C"/>
    <w:rsid w:val="00A9085E"/>
    <w:rsid w:val="00A912C6"/>
    <w:rsid w:val="00A91834"/>
    <w:rsid w:val="00A948BA"/>
    <w:rsid w:val="00AA63AE"/>
    <w:rsid w:val="00AB3C72"/>
    <w:rsid w:val="00AC3F44"/>
    <w:rsid w:val="00AD2377"/>
    <w:rsid w:val="00AD3922"/>
    <w:rsid w:val="00AD46B6"/>
    <w:rsid w:val="00AE0717"/>
    <w:rsid w:val="00B03708"/>
    <w:rsid w:val="00B14547"/>
    <w:rsid w:val="00B20091"/>
    <w:rsid w:val="00B352B8"/>
    <w:rsid w:val="00B44EA2"/>
    <w:rsid w:val="00B4796E"/>
    <w:rsid w:val="00B65EB3"/>
    <w:rsid w:val="00B703BF"/>
    <w:rsid w:val="00BB2A65"/>
    <w:rsid w:val="00BC1BE8"/>
    <w:rsid w:val="00BD0CC6"/>
    <w:rsid w:val="00BD7E49"/>
    <w:rsid w:val="00BE3EE4"/>
    <w:rsid w:val="00BE40E4"/>
    <w:rsid w:val="00BF1BBD"/>
    <w:rsid w:val="00C15C19"/>
    <w:rsid w:val="00C16724"/>
    <w:rsid w:val="00C16CC4"/>
    <w:rsid w:val="00C261C5"/>
    <w:rsid w:val="00C47243"/>
    <w:rsid w:val="00C52E7F"/>
    <w:rsid w:val="00C76D87"/>
    <w:rsid w:val="00C91AE9"/>
    <w:rsid w:val="00CA7A9D"/>
    <w:rsid w:val="00CB4CCA"/>
    <w:rsid w:val="00CD0AE6"/>
    <w:rsid w:val="00D32F11"/>
    <w:rsid w:val="00D33945"/>
    <w:rsid w:val="00D360DE"/>
    <w:rsid w:val="00D410D5"/>
    <w:rsid w:val="00D505B5"/>
    <w:rsid w:val="00D53D2E"/>
    <w:rsid w:val="00D56039"/>
    <w:rsid w:val="00D85024"/>
    <w:rsid w:val="00DA1537"/>
    <w:rsid w:val="00DA55FF"/>
    <w:rsid w:val="00DC1C0D"/>
    <w:rsid w:val="00DC3FA9"/>
    <w:rsid w:val="00DC5476"/>
    <w:rsid w:val="00DE0EFF"/>
    <w:rsid w:val="00DE2986"/>
    <w:rsid w:val="00DE598F"/>
    <w:rsid w:val="00DE7AAD"/>
    <w:rsid w:val="00DF1C8F"/>
    <w:rsid w:val="00DF333A"/>
    <w:rsid w:val="00E40708"/>
    <w:rsid w:val="00E6140C"/>
    <w:rsid w:val="00E62C88"/>
    <w:rsid w:val="00E67771"/>
    <w:rsid w:val="00E71B93"/>
    <w:rsid w:val="00E7438D"/>
    <w:rsid w:val="00E86CD7"/>
    <w:rsid w:val="00E9116F"/>
    <w:rsid w:val="00E93374"/>
    <w:rsid w:val="00EA3135"/>
    <w:rsid w:val="00EC0F65"/>
    <w:rsid w:val="00EF0B56"/>
    <w:rsid w:val="00EF4F0B"/>
    <w:rsid w:val="00F018A7"/>
    <w:rsid w:val="00F06198"/>
    <w:rsid w:val="00F101DB"/>
    <w:rsid w:val="00F14CC0"/>
    <w:rsid w:val="00F23782"/>
    <w:rsid w:val="00F2611F"/>
    <w:rsid w:val="00F3476B"/>
    <w:rsid w:val="00F64185"/>
    <w:rsid w:val="00F70BAF"/>
    <w:rsid w:val="00F71181"/>
    <w:rsid w:val="00F83E39"/>
    <w:rsid w:val="00F92F7D"/>
    <w:rsid w:val="00FA6693"/>
    <w:rsid w:val="00FB36CB"/>
    <w:rsid w:val="00FB5CD3"/>
    <w:rsid w:val="00FC2778"/>
    <w:rsid w:val="00FE6A58"/>
    <w:rsid w:val="00FF5F08"/>
  </w:rsids>
  <m:mathPr>
    <m:mathFont m:val="Cambria Math"/>
    <m:brkBin m:val="before"/>
    <m:brkBinSub m:val="--"/>
    <m:smallFrac m:val="0"/>
    <m:dispDef/>
    <m:lMargin m:val="0"/>
    <m:rMargin m:val="0"/>
    <m:defJc m:val="centerGroup"/>
    <m:wrapIndent m:val="1440"/>
    <m:intLim m:val="subSup"/>
    <m:naryLim m:val="undOvr"/>
  </m:mathPr>
  <w:themeFontLang w:val="fr-CH"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78FF8F"/>
  <w15:chartTrackingRefBased/>
  <w15:docId w15:val="{BE76C6E9-D939-4E81-B7F0-3EBE7D3BC6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fr-CH"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773C5A"/>
    <w:pPr>
      <w:ind w:left="720"/>
      <w:contextualSpacing/>
    </w:pPr>
  </w:style>
  <w:style w:type="paragraph" w:styleId="Sansinterligne">
    <w:name w:val="No Spacing"/>
    <w:uiPriority w:val="1"/>
    <w:qFormat/>
    <w:rsid w:val="004E7231"/>
    <w:pPr>
      <w:spacing w:after="0" w:line="240" w:lineRule="auto"/>
    </w:pPr>
    <w:rPr>
      <w:rFonts w:eastAsiaTheme="minorHAnsi"/>
      <w:lang w:eastAsia="en-US"/>
    </w:rPr>
  </w:style>
  <w:style w:type="character" w:styleId="Marquedecommentaire">
    <w:name w:val="annotation reference"/>
    <w:basedOn w:val="Policepardfaut"/>
    <w:uiPriority w:val="99"/>
    <w:semiHidden/>
    <w:unhideWhenUsed/>
    <w:rsid w:val="00791A9F"/>
    <w:rPr>
      <w:sz w:val="16"/>
      <w:szCs w:val="16"/>
    </w:rPr>
  </w:style>
  <w:style w:type="paragraph" w:styleId="Commentaire">
    <w:name w:val="annotation text"/>
    <w:basedOn w:val="Normal"/>
    <w:link w:val="CommentaireCar"/>
    <w:uiPriority w:val="99"/>
    <w:semiHidden/>
    <w:unhideWhenUsed/>
    <w:rsid w:val="00791A9F"/>
    <w:pPr>
      <w:spacing w:line="240" w:lineRule="auto"/>
    </w:pPr>
    <w:rPr>
      <w:sz w:val="20"/>
      <w:szCs w:val="20"/>
    </w:rPr>
  </w:style>
  <w:style w:type="character" w:customStyle="1" w:styleId="CommentaireCar">
    <w:name w:val="Commentaire Car"/>
    <w:basedOn w:val="Policepardfaut"/>
    <w:link w:val="Commentaire"/>
    <w:uiPriority w:val="99"/>
    <w:semiHidden/>
    <w:rsid w:val="00791A9F"/>
    <w:rPr>
      <w:sz w:val="20"/>
      <w:szCs w:val="20"/>
    </w:rPr>
  </w:style>
  <w:style w:type="paragraph" w:styleId="Objetducommentaire">
    <w:name w:val="annotation subject"/>
    <w:basedOn w:val="Commentaire"/>
    <w:next w:val="Commentaire"/>
    <w:link w:val="ObjetducommentaireCar"/>
    <w:uiPriority w:val="99"/>
    <w:semiHidden/>
    <w:unhideWhenUsed/>
    <w:rsid w:val="00791A9F"/>
    <w:rPr>
      <w:b/>
      <w:bCs/>
    </w:rPr>
  </w:style>
  <w:style w:type="character" w:customStyle="1" w:styleId="ObjetducommentaireCar">
    <w:name w:val="Objet du commentaire Car"/>
    <w:basedOn w:val="CommentaireCar"/>
    <w:link w:val="Objetducommentaire"/>
    <w:uiPriority w:val="99"/>
    <w:semiHidden/>
    <w:rsid w:val="00791A9F"/>
    <w:rPr>
      <w:b/>
      <w:bCs/>
      <w:sz w:val="20"/>
      <w:szCs w:val="20"/>
    </w:rPr>
  </w:style>
  <w:style w:type="paragraph" w:styleId="Textedebulles">
    <w:name w:val="Balloon Text"/>
    <w:basedOn w:val="Normal"/>
    <w:link w:val="TextedebullesCar"/>
    <w:uiPriority w:val="99"/>
    <w:semiHidden/>
    <w:unhideWhenUsed/>
    <w:rsid w:val="00791A9F"/>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791A9F"/>
    <w:rPr>
      <w:rFonts w:ascii="Segoe UI" w:hAnsi="Segoe UI" w:cs="Segoe UI"/>
      <w:sz w:val="18"/>
      <w:szCs w:val="18"/>
    </w:rPr>
  </w:style>
  <w:style w:type="paragraph" w:styleId="En-tte">
    <w:name w:val="header"/>
    <w:basedOn w:val="Normal"/>
    <w:link w:val="En-tteCar"/>
    <w:uiPriority w:val="99"/>
    <w:unhideWhenUsed/>
    <w:rsid w:val="00C16724"/>
    <w:pPr>
      <w:tabs>
        <w:tab w:val="center" w:pos="4536"/>
        <w:tab w:val="right" w:pos="9072"/>
      </w:tabs>
      <w:spacing w:after="0" w:line="240" w:lineRule="auto"/>
    </w:pPr>
  </w:style>
  <w:style w:type="character" w:customStyle="1" w:styleId="En-tteCar">
    <w:name w:val="En-tête Car"/>
    <w:basedOn w:val="Policepardfaut"/>
    <w:link w:val="En-tte"/>
    <w:uiPriority w:val="99"/>
    <w:rsid w:val="00C16724"/>
  </w:style>
  <w:style w:type="paragraph" w:styleId="Pieddepage">
    <w:name w:val="footer"/>
    <w:basedOn w:val="Normal"/>
    <w:link w:val="PieddepageCar"/>
    <w:uiPriority w:val="99"/>
    <w:unhideWhenUsed/>
    <w:rsid w:val="00C16724"/>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C16724"/>
  </w:style>
  <w:style w:type="paragraph" w:styleId="Rvision">
    <w:name w:val="Revision"/>
    <w:hidden/>
    <w:uiPriority w:val="99"/>
    <w:semiHidden/>
    <w:rsid w:val="00C16724"/>
    <w:pPr>
      <w:spacing w:after="0" w:line="240" w:lineRule="auto"/>
    </w:pPr>
    <w:rPr>
      <w:rFonts w:eastAsiaTheme="minorHAnsi"/>
      <w:lang w:val="en-US" w:eastAsia="en-US"/>
    </w:rPr>
  </w:style>
  <w:style w:type="paragraph" w:styleId="NormalWeb">
    <w:name w:val="Normal (Web)"/>
    <w:basedOn w:val="Normal"/>
    <w:uiPriority w:val="99"/>
    <w:unhideWhenUsed/>
    <w:rsid w:val="00542CF6"/>
    <w:pPr>
      <w:spacing w:before="100" w:beforeAutospacing="1" w:after="100" w:afterAutospacing="1" w:line="240" w:lineRule="auto"/>
    </w:pPr>
    <w:rPr>
      <w:rFonts w:ascii="Times New Roman" w:eastAsia="Times New Roman" w:hAnsi="Times New Roman" w:cs="Times New Roman"/>
      <w:sz w:val="24"/>
      <w:szCs w:val="24"/>
      <w:lang w:val="pl-PL" w:eastAsia="pl-PL"/>
    </w:rPr>
  </w:style>
  <w:style w:type="character" w:styleId="lev">
    <w:name w:val="Strong"/>
    <w:basedOn w:val="Policepardfaut"/>
    <w:uiPriority w:val="22"/>
    <w:qFormat/>
    <w:rsid w:val="00542CF6"/>
    <w:rPr>
      <w:b/>
      <w:bCs/>
    </w:rPr>
  </w:style>
  <w:style w:type="paragraph" w:customStyle="1" w:styleId="isselectedend">
    <w:name w:val="isselectedend"/>
    <w:basedOn w:val="Normal"/>
    <w:rsid w:val="00A2746F"/>
    <w:pPr>
      <w:spacing w:before="100" w:beforeAutospacing="1" w:after="100" w:afterAutospacing="1" w:line="240" w:lineRule="auto"/>
    </w:pPr>
    <w:rPr>
      <w:rFonts w:ascii="Times New Roman" w:eastAsia="Times New Roman" w:hAnsi="Times New Roman" w:cs="Times New Roman"/>
      <w:sz w:val="24"/>
      <w:szCs w:val="24"/>
      <w:lang w:val="pl-PL"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624574">
      <w:bodyDiv w:val="1"/>
      <w:marLeft w:val="0"/>
      <w:marRight w:val="0"/>
      <w:marTop w:val="0"/>
      <w:marBottom w:val="0"/>
      <w:divBdr>
        <w:top w:val="none" w:sz="0" w:space="0" w:color="auto"/>
        <w:left w:val="none" w:sz="0" w:space="0" w:color="auto"/>
        <w:bottom w:val="none" w:sz="0" w:space="0" w:color="auto"/>
        <w:right w:val="none" w:sz="0" w:space="0" w:color="auto"/>
      </w:divBdr>
    </w:div>
    <w:div w:id="228853785">
      <w:bodyDiv w:val="1"/>
      <w:marLeft w:val="0"/>
      <w:marRight w:val="0"/>
      <w:marTop w:val="0"/>
      <w:marBottom w:val="0"/>
      <w:divBdr>
        <w:top w:val="none" w:sz="0" w:space="0" w:color="auto"/>
        <w:left w:val="none" w:sz="0" w:space="0" w:color="auto"/>
        <w:bottom w:val="none" w:sz="0" w:space="0" w:color="auto"/>
        <w:right w:val="none" w:sz="0" w:space="0" w:color="auto"/>
      </w:divBdr>
    </w:div>
    <w:div w:id="402332952">
      <w:bodyDiv w:val="1"/>
      <w:marLeft w:val="0"/>
      <w:marRight w:val="0"/>
      <w:marTop w:val="0"/>
      <w:marBottom w:val="0"/>
      <w:divBdr>
        <w:top w:val="none" w:sz="0" w:space="0" w:color="auto"/>
        <w:left w:val="none" w:sz="0" w:space="0" w:color="auto"/>
        <w:bottom w:val="none" w:sz="0" w:space="0" w:color="auto"/>
        <w:right w:val="none" w:sz="0" w:space="0" w:color="auto"/>
      </w:divBdr>
    </w:div>
    <w:div w:id="529298896">
      <w:bodyDiv w:val="1"/>
      <w:marLeft w:val="0"/>
      <w:marRight w:val="0"/>
      <w:marTop w:val="0"/>
      <w:marBottom w:val="0"/>
      <w:divBdr>
        <w:top w:val="none" w:sz="0" w:space="0" w:color="auto"/>
        <w:left w:val="none" w:sz="0" w:space="0" w:color="auto"/>
        <w:bottom w:val="none" w:sz="0" w:space="0" w:color="auto"/>
        <w:right w:val="none" w:sz="0" w:space="0" w:color="auto"/>
      </w:divBdr>
    </w:div>
    <w:div w:id="545603222">
      <w:bodyDiv w:val="1"/>
      <w:marLeft w:val="0"/>
      <w:marRight w:val="0"/>
      <w:marTop w:val="0"/>
      <w:marBottom w:val="0"/>
      <w:divBdr>
        <w:top w:val="none" w:sz="0" w:space="0" w:color="auto"/>
        <w:left w:val="none" w:sz="0" w:space="0" w:color="auto"/>
        <w:bottom w:val="none" w:sz="0" w:space="0" w:color="auto"/>
        <w:right w:val="none" w:sz="0" w:space="0" w:color="auto"/>
      </w:divBdr>
    </w:div>
    <w:div w:id="862979174">
      <w:bodyDiv w:val="1"/>
      <w:marLeft w:val="0"/>
      <w:marRight w:val="0"/>
      <w:marTop w:val="0"/>
      <w:marBottom w:val="0"/>
      <w:divBdr>
        <w:top w:val="none" w:sz="0" w:space="0" w:color="auto"/>
        <w:left w:val="none" w:sz="0" w:space="0" w:color="auto"/>
        <w:bottom w:val="none" w:sz="0" w:space="0" w:color="auto"/>
        <w:right w:val="none" w:sz="0" w:space="0" w:color="auto"/>
      </w:divBdr>
    </w:div>
    <w:div w:id="945311504">
      <w:bodyDiv w:val="1"/>
      <w:marLeft w:val="0"/>
      <w:marRight w:val="0"/>
      <w:marTop w:val="0"/>
      <w:marBottom w:val="0"/>
      <w:divBdr>
        <w:top w:val="none" w:sz="0" w:space="0" w:color="auto"/>
        <w:left w:val="none" w:sz="0" w:space="0" w:color="auto"/>
        <w:bottom w:val="none" w:sz="0" w:space="0" w:color="auto"/>
        <w:right w:val="none" w:sz="0" w:space="0" w:color="auto"/>
      </w:divBdr>
    </w:div>
    <w:div w:id="1204367936">
      <w:bodyDiv w:val="1"/>
      <w:marLeft w:val="0"/>
      <w:marRight w:val="0"/>
      <w:marTop w:val="0"/>
      <w:marBottom w:val="0"/>
      <w:divBdr>
        <w:top w:val="none" w:sz="0" w:space="0" w:color="auto"/>
        <w:left w:val="none" w:sz="0" w:space="0" w:color="auto"/>
        <w:bottom w:val="none" w:sz="0" w:space="0" w:color="auto"/>
        <w:right w:val="none" w:sz="0" w:space="0" w:color="auto"/>
      </w:divBdr>
    </w:div>
    <w:div w:id="1415128216">
      <w:bodyDiv w:val="1"/>
      <w:marLeft w:val="0"/>
      <w:marRight w:val="0"/>
      <w:marTop w:val="0"/>
      <w:marBottom w:val="0"/>
      <w:divBdr>
        <w:top w:val="none" w:sz="0" w:space="0" w:color="auto"/>
        <w:left w:val="none" w:sz="0" w:space="0" w:color="auto"/>
        <w:bottom w:val="none" w:sz="0" w:space="0" w:color="auto"/>
        <w:right w:val="none" w:sz="0" w:space="0" w:color="auto"/>
      </w:divBdr>
    </w:div>
    <w:div w:id="1567187438">
      <w:bodyDiv w:val="1"/>
      <w:marLeft w:val="0"/>
      <w:marRight w:val="0"/>
      <w:marTop w:val="0"/>
      <w:marBottom w:val="0"/>
      <w:divBdr>
        <w:top w:val="none" w:sz="0" w:space="0" w:color="auto"/>
        <w:left w:val="none" w:sz="0" w:space="0" w:color="auto"/>
        <w:bottom w:val="none" w:sz="0" w:space="0" w:color="auto"/>
        <w:right w:val="none" w:sz="0" w:space="0" w:color="auto"/>
      </w:divBdr>
    </w:div>
    <w:div w:id="1844007301">
      <w:bodyDiv w:val="1"/>
      <w:marLeft w:val="0"/>
      <w:marRight w:val="0"/>
      <w:marTop w:val="0"/>
      <w:marBottom w:val="0"/>
      <w:divBdr>
        <w:top w:val="none" w:sz="0" w:space="0" w:color="auto"/>
        <w:left w:val="none" w:sz="0" w:space="0" w:color="auto"/>
        <w:bottom w:val="none" w:sz="0" w:space="0" w:color="auto"/>
        <w:right w:val="none" w:sz="0" w:space="0" w:color="auto"/>
      </w:divBdr>
    </w:div>
    <w:div w:id="1849756732">
      <w:bodyDiv w:val="1"/>
      <w:marLeft w:val="0"/>
      <w:marRight w:val="0"/>
      <w:marTop w:val="0"/>
      <w:marBottom w:val="0"/>
      <w:divBdr>
        <w:top w:val="none" w:sz="0" w:space="0" w:color="auto"/>
        <w:left w:val="none" w:sz="0" w:space="0" w:color="auto"/>
        <w:bottom w:val="none" w:sz="0" w:space="0" w:color="auto"/>
        <w:right w:val="none" w:sz="0" w:space="0" w:color="auto"/>
      </w:divBdr>
    </w:div>
    <w:div w:id="1909488419">
      <w:bodyDiv w:val="1"/>
      <w:marLeft w:val="0"/>
      <w:marRight w:val="0"/>
      <w:marTop w:val="0"/>
      <w:marBottom w:val="0"/>
      <w:divBdr>
        <w:top w:val="none" w:sz="0" w:space="0" w:color="auto"/>
        <w:left w:val="none" w:sz="0" w:space="0" w:color="auto"/>
        <w:bottom w:val="none" w:sz="0" w:space="0" w:color="auto"/>
        <w:right w:val="none" w:sz="0" w:space="0" w:color="auto"/>
      </w:divBdr>
    </w:div>
    <w:div w:id="1940214999">
      <w:bodyDiv w:val="1"/>
      <w:marLeft w:val="0"/>
      <w:marRight w:val="0"/>
      <w:marTop w:val="0"/>
      <w:marBottom w:val="0"/>
      <w:divBdr>
        <w:top w:val="none" w:sz="0" w:space="0" w:color="auto"/>
        <w:left w:val="none" w:sz="0" w:space="0" w:color="auto"/>
        <w:bottom w:val="none" w:sz="0" w:space="0" w:color="auto"/>
        <w:right w:val="none" w:sz="0" w:space="0" w:color="auto"/>
      </w:divBdr>
    </w:div>
    <w:div w:id="1960139850">
      <w:bodyDiv w:val="1"/>
      <w:marLeft w:val="0"/>
      <w:marRight w:val="0"/>
      <w:marTop w:val="0"/>
      <w:marBottom w:val="0"/>
      <w:divBdr>
        <w:top w:val="none" w:sz="0" w:space="0" w:color="auto"/>
        <w:left w:val="none" w:sz="0" w:space="0" w:color="auto"/>
        <w:bottom w:val="none" w:sz="0" w:space="0" w:color="auto"/>
        <w:right w:val="none" w:sz="0" w:space="0" w:color="auto"/>
      </w:divBdr>
    </w:div>
    <w:div w:id="2063870643">
      <w:bodyDiv w:val="1"/>
      <w:marLeft w:val="0"/>
      <w:marRight w:val="0"/>
      <w:marTop w:val="0"/>
      <w:marBottom w:val="0"/>
      <w:divBdr>
        <w:top w:val="none" w:sz="0" w:space="0" w:color="auto"/>
        <w:left w:val="none" w:sz="0" w:space="0" w:color="auto"/>
        <w:bottom w:val="none" w:sz="0" w:space="0" w:color="auto"/>
        <w:right w:val="none" w:sz="0" w:space="0" w:color="auto"/>
      </w:divBdr>
    </w:div>
    <w:div w:id="2120028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8a58eb59-b79d-4d90-b620-f143fb93558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568446891A99F94DBA385BDC6E6A46F5" ma:contentTypeVersion="12" ma:contentTypeDescription="Ein neues Dokument erstellen." ma:contentTypeScope="" ma:versionID="245820f9a8f54c2f44920d2399adc433">
  <xsd:schema xmlns:xsd="http://www.w3.org/2001/XMLSchema" xmlns:xs="http://www.w3.org/2001/XMLSchema" xmlns:p="http://schemas.microsoft.com/office/2006/metadata/properties" xmlns:ns3="8a58eb59-b79d-4d90-b620-f143fb935588" targetNamespace="http://schemas.microsoft.com/office/2006/metadata/properties" ma:root="true" ma:fieldsID="a7bced349dda86c0bbd0bee497c76321" ns3:_="">
    <xsd:import namespace="8a58eb59-b79d-4d90-b620-f143fb935588"/>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AutoTags" minOccurs="0"/>
                <xsd:element ref="ns3:MediaServiceGenerationTime" minOccurs="0"/>
                <xsd:element ref="ns3:MediaServiceEventHashCode" minOccurs="0"/>
                <xsd:element ref="ns3:MediaLengthInSeconds" minOccurs="0"/>
                <xsd:element ref="ns3:MediaServiceDateTaken" minOccurs="0"/>
                <xsd:element ref="ns3:MediaServiceOCR" minOccurs="0"/>
                <xsd:element ref="ns3:MediaServiceLocation" minOccurs="0"/>
                <xsd:element ref="ns3:MediaServiceSystemTag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58eb59-b79d-4d90-b620-f143fb93558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dexed="true" ma:internalName="MediaServiceLocation" ma:readOnly="true">
      <xsd:simpleType>
        <xsd:restriction base="dms:Text"/>
      </xsd:simpleType>
    </xsd:element>
    <xsd:element name="MediaServiceSystemTags" ma:index="18" nillable="true" ma:displayName="MediaServiceSystemTags" ma:hidden="true" ma:internalName="MediaServiceSystemTags" ma:readOnly="true">
      <xsd:simpleType>
        <xsd:restriction base="dms:Note"/>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BBAFBD3-A348-4CA2-BD14-5500804B9E33}">
  <ds:schemaRefs>
    <ds:schemaRef ds:uri="http://purl.org/dc/elements/1.1/"/>
    <ds:schemaRef ds:uri="http://schemas.microsoft.com/office/2006/documentManagement/types"/>
    <ds:schemaRef ds:uri="http://purl.org/dc/dcmitype/"/>
    <ds:schemaRef ds:uri="http://www.w3.org/XML/1998/namespace"/>
    <ds:schemaRef ds:uri="8a58eb59-b79d-4d90-b620-f143fb935588"/>
    <ds:schemaRef ds:uri="http://schemas.microsoft.com/office/infopath/2007/PartnerControls"/>
    <ds:schemaRef ds:uri="http://schemas.openxmlformats.org/package/2006/metadata/core-properties"/>
    <ds:schemaRef ds:uri="http://schemas.microsoft.com/office/2006/metadata/properties"/>
    <ds:schemaRef ds:uri="http://purl.org/dc/terms/"/>
  </ds:schemaRefs>
</ds:datastoreItem>
</file>

<file path=customXml/itemProps2.xml><?xml version="1.0" encoding="utf-8"?>
<ds:datastoreItem xmlns:ds="http://schemas.openxmlformats.org/officeDocument/2006/customXml" ds:itemID="{517B6A01-75CE-4889-89EE-72CC167276CC}">
  <ds:schemaRefs>
    <ds:schemaRef ds:uri="http://schemas.microsoft.com/sharepoint/v3/contenttype/forms"/>
  </ds:schemaRefs>
</ds:datastoreItem>
</file>

<file path=customXml/itemProps3.xml><?xml version="1.0" encoding="utf-8"?>
<ds:datastoreItem xmlns:ds="http://schemas.openxmlformats.org/officeDocument/2006/customXml" ds:itemID="{9F2D5B7A-9D38-45A6-A436-AF2D5AA222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58eb59-b79d-4d90-b620-f143fb9355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166</TotalTime>
  <Pages>6</Pages>
  <Words>1586</Words>
  <Characters>9518</Characters>
  <Application>Microsoft Office Word</Application>
  <DocSecurity>0</DocSecurity>
  <Lines>79</Lines>
  <Paragraphs>22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11082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Yinyin Lim</dc:creator>
  <cp:keywords/>
  <dc:description/>
  <cp:lastModifiedBy>Noelle Wehrle</cp:lastModifiedBy>
  <cp:revision>9</cp:revision>
  <cp:lastPrinted>2026-03-18T13:57:00Z</cp:lastPrinted>
  <dcterms:created xsi:type="dcterms:W3CDTF">2026-03-13T06:51:00Z</dcterms:created>
  <dcterms:modified xsi:type="dcterms:W3CDTF">2026-04-07T07:18:00Z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0x010100568446891A99F94DBA385BDC6E6A46F5</vt:lpwstr>
  </property>
</Properties>
</file>